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6F" w:rsidRDefault="00087D6F" w:rsidP="00087D6F">
      <w:pPr>
        <w:jc w:val="center"/>
        <w:rPr>
          <w:rFonts w:ascii="Garamond" w:hAnsi="Garamond"/>
          <w:b/>
          <w:bCs/>
          <w:caps/>
          <w:color w:val="0000FF"/>
          <w:sz w:val="28"/>
          <w:szCs w:val="28"/>
        </w:rPr>
      </w:pPr>
      <w:bookmarkStart w:id="0" w:name="_GoBack"/>
      <w:bookmarkEnd w:id="0"/>
    </w:p>
    <w:p w:rsidR="00087D6F" w:rsidRDefault="00087D6F" w:rsidP="00087D6F">
      <w:pPr>
        <w:jc w:val="center"/>
        <w:rPr>
          <w:rFonts w:ascii="Garamond" w:hAnsi="Garamond"/>
          <w:b/>
          <w:bCs/>
          <w:caps/>
          <w:color w:val="0000FF"/>
          <w:sz w:val="28"/>
          <w:szCs w:val="28"/>
        </w:rPr>
      </w:pPr>
    </w:p>
    <w:p w:rsidR="00087D6F" w:rsidRDefault="00087D6F" w:rsidP="00087D6F">
      <w:pPr>
        <w:jc w:val="center"/>
        <w:rPr>
          <w:rFonts w:ascii="Garamond" w:hAnsi="Garamond"/>
          <w:b/>
          <w:bCs/>
          <w:caps/>
          <w:color w:val="0000FF"/>
          <w:sz w:val="28"/>
          <w:szCs w:val="28"/>
        </w:rPr>
      </w:pPr>
    </w:p>
    <w:p w:rsidR="00087D6F" w:rsidRDefault="00087D6F" w:rsidP="00087D6F">
      <w:pPr>
        <w:jc w:val="center"/>
        <w:rPr>
          <w:rFonts w:ascii="Garamond" w:hAnsi="Garamond"/>
          <w:b/>
          <w:bCs/>
          <w:caps/>
          <w:color w:val="0000FF"/>
          <w:sz w:val="28"/>
          <w:szCs w:val="28"/>
        </w:rPr>
      </w:pPr>
    </w:p>
    <w:p w:rsidR="00087D6F" w:rsidRDefault="00087D6F" w:rsidP="0008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bCs/>
          <w:caps/>
          <w:color w:val="0000FF"/>
          <w:sz w:val="28"/>
          <w:szCs w:val="28"/>
        </w:rPr>
      </w:pPr>
    </w:p>
    <w:p w:rsidR="00EC0BE2" w:rsidRDefault="00EC0BE2" w:rsidP="0008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bCs/>
          <w:caps/>
          <w:color w:val="0000FF"/>
          <w:sz w:val="28"/>
          <w:szCs w:val="28"/>
        </w:rPr>
      </w:pPr>
      <w:r w:rsidRPr="00EC0BE2">
        <w:rPr>
          <w:rFonts w:ascii="Garamond" w:hAnsi="Garamond"/>
          <w:b/>
          <w:bCs/>
          <w:caps/>
          <w:color w:val="0000FF"/>
          <w:sz w:val="28"/>
          <w:szCs w:val="28"/>
        </w:rPr>
        <w:t>LABEL « THèSE</w:t>
      </w:r>
      <w:r w:rsidR="004B38D4" w:rsidRPr="00856585">
        <w:rPr>
          <w:rFonts w:ascii="Garamond" w:hAnsi="Garamond"/>
          <w:b/>
          <w:bCs/>
          <w:caps/>
          <w:color w:val="0000FF"/>
          <w:sz w:val="28"/>
          <w:szCs w:val="28"/>
        </w:rPr>
        <w:t xml:space="preserve"> </w:t>
      </w:r>
      <w:r w:rsidR="0056480B">
        <w:rPr>
          <w:rFonts w:ascii="Garamond" w:hAnsi="Garamond"/>
          <w:b/>
          <w:bCs/>
          <w:caps/>
          <w:color w:val="0000FF"/>
          <w:sz w:val="28"/>
          <w:szCs w:val="28"/>
        </w:rPr>
        <w:t>REcherche-</w:t>
      </w:r>
      <w:r w:rsidR="0040500A">
        <w:rPr>
          <w:rFonts w:ascii="Garamond" w:hAnsi="Garamond"/>
          <w:b/>
          <w:bCs/>
          <w:caps/>
          <w:color w:val="0000FF"/>
          <w:sz w:val="28"/>
          <w:szCs w:val="28"/>
        </w:rPr>
        <w:t>création »</w:t>
      </w:r>
      <w:r w:rsidR="00087D6F">
        <w:rPr>
          <w:rFonts w:ascii="Garamond" w:hAnsi="Garamond"/>
          <w:b/>
          <w:bCs/>
          <w:caps/>
          <w:color w:val="0000FF"/>
          <w:sz w:val="28"/>
          <w:szCs w:val="28"/>
        </w:rPr>
        <w:br/>
      </w:r>
    </w:p>
    <w:p w:rsidR="004B38D4" w:rsidRDefault="00EC0BE2" w:rsidP="0008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bCs/>
          <w:caps/>
          <w:color w:val="0000FF"/>
          <w:szCs w:val="28"/>
        </w:rPr>
      </w:pPr>
      <w:r w:rsidRPr="0040500A">
        <w:rPr>
          <w:rFonts w:ascii="Garamond" w:hAnsi="Garamond"/>
          <w:b/>
          <w:bCs/>
          <w:caps/>
          <w:color w:val="0000FF"/>
          <w:szCs w:val="28"/>
        </w:rPr>
        <w:t>pour les spécialités</w:t>
      </w:r>
      <w:r w:rsidR="005B6B5F">
        <w:rPr>
          <w:rFonts w:ascii="Garamond" w:hAnsi="Garamond"/>
          <w:b/>
          <w:bCs/>
          <w:caps/>
          <w:color w:val="0000FF"/>
          <w:szCs w:val="28"/>
        </w:rPr>
        <w:t xml:space="preserve"> : </w:t>
      </w:r>
      <w:r w:rsidR="005D5899">
        <w:rPr>
          <w:rFonts w:ascii="Garamond" w:hAnsi="Garamond"/>
          <w:b/>
          <w:bCs/>
          <w:caps/>
          <w:color w:val="0000FF"/>
          <w:szCs w:val="28"/>
        </w:rPr>
        <w:t xml:space="preserve">Littératures </w:t>
      </w:r>
      <w:r w:rsidR="00D45974">
        <w:rPr>
          <w:rFonts w:ascii="Garamond" w:hAnsi="Garamond"/>
          <w:b/>
          <w:bCs/>
          <w:caps/>
          <w:color w:val="0000FF"/>
          <w:szCs w:val="28"/>
        </w:rPr>
        <w:t>(française et étrangères) et</w:t>
      </w:r>
      <w:r w:rsidR="005D5899">
        <w:rPr>
          <w:rFonts w:ascii="Garamond" w:hAnsi="Garamond"/>
          <w:b/>
          <w:bCs/>
          <w:caps/>
          <w:color w:val="0000FF"/>
          <w:szCs w:val="28"/>
        </w:rPr>
        <w:t xml:space="preserve"> </w:t>
      </w:r>
      <w:r w:rsidR="00C653FB">
        <w:rPr>
          <w:rFonts w:ascii="Garamond" w:hAnsi="Garamond"/>
          <w:b/>
          <w:bCs/>
          <w:caps/>
          <w:color w:val="0000FF"/>
          <w:szCs w:val="28"/>
        </w:rPr>
        <w:t xml:space="preserve">Littérature comparée, </w:t>
      </w:r>
      <w:r w:rsidRPr="0040500A">
        <w:rPr>
          <w:rFonts w:ascii="Garamond" w:hAnsi="Garamond"/>
          <w:b/>
          <w:bCs/>
          <w:caps/>
          <w:color w:val="0000FF"/>
          <w:szCs w:val="28"/>
        </w:rPr>
        <w:t>Arts DU SPE</w:t>
      </w:r>
      <w:r w:rsidR="00066939" w:rsidRPr="0040500A">
        <w:rPr>
          <w:rFonts w:ascii="Garamond" w:hAnsi="Garamond"/>
          <w:b/>
          <w:bCs/>
          <w:caps/>
          <w:color w:val="0000FF"/>
          <w:szCs w:val="28"/>
        </w:rPr>
        <w:t>CTACLE (ThéÂTRE, CINéMA, DANSE)</w:t>
      </w:r>
      <w:r w:rsidR="0040500A">
        <w:rPr>
          <w:rFonts w:ascii="Garamond" w:hAnsi="Garamond"/>
          <w:b/>
          <w:bCs/>
          <w:caps/>
          <w:color w:val="0000FF"/>
          <w:szCs w:val="28"/>
        </w:rPr>
        <w:t>, arts plastiques</w:t>
      </w:r>
      <w:r w:rsidR="0056480B">
        <w:rPr>
          <w:rFonts w:ascii="Garamond" w:hAnsi="Garamond"/>
          <w:b/>
          <w:bCs/>
          <w:caps/>
          <w:color w:val="0000FF"/>
          <w:szCs w:val="28"/>
        </w:rPr>
        <w:t xml:space="preserve">, </w:t>
      </w:r>
      <w:r w:rsidR="005B6B5F">
        <w:rPr>
          <w:rFonts w:ascii="Garamond" w:hAnsi="Garamond"/>
          <w:b/>
          <w:bCs/>
          <w:caps/>
          <w:color w:val="0000FF"/>
          <w:szCs w:val="28"/>
        </w:rPr>
        <w:t>DESIGN, ESTH</w:t>
      </w:r>
      <w:r w:rsidR="00836A5A" w:rsidRPr="0040500A">
        <w:rPr>
          <w:rFonts w:ascii="Garamond" w:hAnsi="Garamond"/>
          <w:b/>
          <w:bCs/>
          <w:caps/>
          <w:color w:val="0000FF"/>
          <w:szCs w:val="28"/>
        </w:rPr>
        <w:t>é</w:t>
      </w:r>
      <w:r w:rsidR="005B6B5F">
        <w:rPr>
          <w:rFonts w:ascii="Garamond" w:hAnsi="Garamond"/>
          <w:b/>
          <w:bCs/>
          <w:caps/>
          <w:color w:val="0000FF"/>
          <w:szCs w:val="28"/>
        </w:rPr>
        <w:t xml:space="preserve">TIQUE, </w:t>
      </w:r>
      <w:r w:rsidR="0056480B">
        <w:rPr>
          <w:rFonts w:ascii="Garamond" w:hAnsi="Garamond"/>
          <w:b/>
          <w:bCs/>
          <w:caps/>
          <w:color w:val="0000FF"/>
          <w:szCs w:val="28"/>
        </w:rPr>
        <w:t>architecture</w:t>
      </w:r>
      <w:r w:rsidR="00066939" w:rsidRPr="0040500A">
        <w:rPr>
          <w:rFonts w:ascii="Garamond" w:hAnsi="Garamond"/>
          <w:b/>
          <w:bCs/>
          <w:caps/>
          <w:color w:val="0000FF"/>
          <w:szCs w:val="28"/>
        </w:rPr>
        <w:t xml:space="preserve"> et</w:t>
      </w:r>
      <w:r w:rsidRPr="0040500A">
        <w:rPr>
          <w:rFonts w:ascii="Garamond" w:hAnsi="Garamond"/>
          <w:b/>
          <w:bCs/>
          <w:caps/>
          <w:color w:val="0000FF"/>
          <w:szCs w:val="28"/>
        </w:rPr>
        <w:t xml:space="preserve"> MUSICOLOGIE</w:t>
      </w:r>
    </w:p>
    <w:p w:rsidR="00087D6F" w:rsidRDefault="00087D6F" w:rsidP="0008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bCs/>
          <w:caps/>
          <w:color w:val="0000FF"/>
          <w:szCs w:val="28"/>
        </w:rPr>
      </w:pPr>
    </w:p>
    <w:p w:rsidR="00087D6F" w:rsidRDefault="00087D6F" w:rsidP="00087D6F">
      <w:pPr>
        <w:jc w:val="center"/>
        <w:rPr>
          <w:rFonts w:ascii="Garamond" w:hAnsi="Garamond"/>
          <w:b/>
          <w:bCs/>
          <w:caps/>
          <w:color w:val="0000FF"/>
          <w:szCs w:val="28"/>
        </w:rPr>
      </w:pPr>
    </w:p>
    <w:p w:rsidR="00087D6F" w:rsidRPr="0040500A" w:rsidRDefault="00087D6F" w:rsidP="00087D6F">
      <w:pPr>
        <w:jc w:val="center"/>
        <w:rPr>
          <w:rFonts w:ascii="Garamond" w:hAnsi="Garamond"/>
          <w:b/>
          <w:bCs/>
          <w:caps/>
          <w:color w:val="0000FF"/>
          <w:szCs w:val="28"/>
        </w:rPr>
      </w:pPr>
    </w:p>
    <w:p w:rsidR="004B38D4" w:rsidRPr="001704E6" w:rsidRDefault="009715CD" w:rsidP="00F55510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1) </w:t>
      </w:r>
      <w:r w:rsidR="004B38D4" w:rsidRPr="001704E6">
        <w:rPr>
          <w:rFonts w:ascii="Garamond" w:hAnsi="Garamond"/>
          <w:b/>
        </w:rPr>
        <w:t>Principes généraux</w:t>
      </w:r>
    </w:p>
    <w:p w:rsidR="004B38D4" w:rsidRPr="001704E6" w:rsidRDefault="004B38D4" w:rsidP="00F55510">
      <w:pPr>
        <w:jc w:val="both"/>
        <w:rPr>
          <w:rFonts w:ascii="Garamond" w:hAnsi="Garamond"/>
        </w:rPr>
      </w:pPr>
      <w:r w:rsidRPr="001704E6">
        <w:rPr>
          <w:rFonts w:ascii="Garamond" w:hAnsi="Garamond"/>
        </w:rPr>
        <w:t xml:space="preserve">Dans le cadre de la formation doctorale de l’ED </w:t>
      </w:r>
      <w:r w:rsidR="00EC0BE2">
        <w:rPr>
          <w:rFonts w:ascii="Garamond" w:hAnsi="Garamond"/>
        </w:rPr>
        <w:t>Arts, Lettres, Langues de l’UBL, les</w:t>
      </w:r>
      <w:r w:rsidRPr="001704E6">
        <w:rPr>
          <w:rFonts w:ascii="Garamond" w:hAnsi="Garamond"/>
        </w:rPr>
        <w:t xml:space="preserve"> thèse</w:t>
      </w:r>
      <w:r w:rsidR="00EC0BE2">
        <w:rPr>
          <w:rFonts w:ascii="Garamond" w:hAnsi="Garamond"/>
        </w:rPr>
        <w:t>s</w:t>
      </w:r>
      <w:r w:rsidRPr="001704E6">
        <w:rPr>
          <w:rFonts w:ascii="Garamond" w:hAnsi="Garamond"/>
        </w:rPr>
        <w:t xml:space="preserve"> en arts plastiques, </w:t>
      </w:r>
      <w:r w:rsidR="00EC0BE2">
        <w:rPr>
          <w:rFonts w:ascii="Garamond" w:hAnsi="Garamond"/>
        </w:rPr>
        <w:t>littérature</w:t>
      </w:r>
      <w:r w:rsidR="00087D6F">
        <w:rPr>
          <w:rFonts w:ascii="Garamond" w:hAnsi="Garamond"/>
        </w:rPr>
        <w:t>s</w:t>
      </w:r>
      <w:r w:rsidR="00EC0BE2">
        <w:rPr>
          <w:rFonts w:ascii="Garamond" w:hAnsi="Garamond"/>
        </w:rPr>
        <w:t xml:space="preserve"> </w:t>
      </w:r>
      <w:r w:rsidR="002457F8">
        <w:rPr>
          <w:rFonts w:ascii="Garamond" w:hAnsi="Garamond"/>
        </w:rPr>
        <w:t>(</w:t>
      </w:r>
      <w:r w:rsidR="00EC0BE2">
        <w:rPr>
          <w:rFonts w:ascii="Garamond" w:hAnsi="Garamond"/>
        </w:rPr>
        <w:t>française</w:t>
      </w:r>
      <w:r w:rsidR="002457F8">
        <w:rPr>
          <w:rFonts w:ascii="Garamond" w:hAnsi="Garamond"/>
        </w:rPr>
        <w:t xml:space="preserve"> et étrangère</w:t>
      </w:r>
      <w:r w:rsidR="00087D6F">
        <w:rPr>
          <w:rFonts w:ascii="Garamond" w:hAnsi="Garamond"/>
        </w:rPr>
        <w:t>s</w:t>
      </w:r>
      <w:r w:rsidR="002457F8">
        <w:rPr>
          <w:rFonts w:ascii="Garamond" w:hAnsi="Garamond"/>
        </w:rPr>
        <w:t>)</w:t>
      </w:r>
      <w:r w:rsidR="00EC0BE2">
        <w:rPr>
          <w:rFonts w:ascii="Garamond" w:hAnsi="Garamond"/>
        </w:rPr>
        <w:t>, arts du spectacle</w:t>
      </w:r>
      <w:r w:rsidR="0056480B">
        <w:rPr>
          <w:rFonts w:ascii="Garamond" w:hAnsi="Garamond"/>
        </w:rPr>
        <w:t>, architecture</w:t>
      </w:r>
      <w:r w:rsidR="005B6B5F">
        <w:rPr>
          <w:rFonts w:ascii="Garamond" w:hAnsi="Garamond"/>
        </w:rPr>
        <w:t>, design, esthétique</w:t>
      </w:r>
      <w:r w:rsidR="00EC0BE2">
        <w:rPr>
          <w:rFonts w:ascii="Garamond" w:hAnsi="Garamond"/>
        </w:rPr>
        <w:t xml:space="preserve"> et musique sont susceptibles d’obtenir un label « Thèse </w:t>
      </w:r>
      <w:r w:rsidR="0056480B">
        <w:rPr>
          <w:rFonts w:ascii="Garamond" w:hAnsi="Garamond"/>
        </w:rPr>
        <w:t>recherche-</w:t>
      </w:r>
      <w:r w:rsidR="00EC0BE2">
        <w:rPr>
          <w:rFonts w:ascii="Garamond" w:hAnsi="Garamond"/>
        </w:rPr>
        <w:t>création » afin de reconnaître la spécificité d’une recherche reposant à la fois</w:t>
      </w:r>
      <w:r w:rsidR="00066939">
        <w:rPr>
          <w:rFonts w:ascii="Garamond" w:hAnsi="Garamond"/>
        </w:rPr>
        <w:t> : a)</w:t>
      </w:r>
      <w:r w:rsidR="00EC0BE2">
        <w:rPr>
          <w:rFonts w:ascii="Garamond" w:hAnsi="Garamond"/>
        </w:rPr>
        <w:t xml:space="preserve"> sur l’</w:t>
      </w:r>
      <w:r w:rsidRPr="001704E6">
        <w:rPr>
          <w:rFonts w:ascii="Garamond" w:hAnsi="Garamond"/>
        </w:rPr>
        <w:t>inst</w:t>
      </w:r>
      <w:r w:rsidR="00EC0BE2">
        <w:rPr>
          <w:rFonts w:ascii="Garamond" w:hAnsi="Garamond"/>
        </w:rPr>
        <w:t xml:space="preserve">auration artistique d’une œuvre </w:t>
      </w:r>
      <w:r w:rsidR="00D17B10">
        <w:rPr>
          <w:rFonts w:ascii="Garamond" w:hAnsi="Garamond"/>
        </w:rPr>
        <w:t>(littéraire, musicale, plastique, chorégraphique, cinématographique</w:t>
      </w:r>
      <w:r w:rsidR="0056480B">
        <w:rPr>
          <w:rFonts w:ascii="Garamond" w:hAnsi="Garamond"/>
        </w:rPr>
        <w:t>, architecturale</w:t>
      </w:r>
      <w:r w:rsidR="005B6B5F">
        <w:rPr>
          <w:rFonts w:ascii="Garamond" w:hAnsi="Garamond"/>
        </w:rPr>
        <w:t>, critique</w:t>
      </w:r>
      <w:r w:rsidR="00D17B10">
        <w:rPr>
          <w:rFonts w:ascii="Garamond" w:hAnsi="Garamond"/>
        </w:rPr>
        <w:t xml:space="preserve">) </w:t>
      </w:r>
      <w:r w:rsidR="00EC0BE2">
        <w:rPr>
          <w:rFonts w:ascii="Garamond" w:hAnsi="Garamond"/>
        </w:rPr>
        <w:t>ou d’un processus créateur effectif</w:t>
      </w:r>
      <w:r w:rsidR="00D17B10">
        <w:rPr>
          <w:rFonts w:ascii="Garamond" w:hAnsi="Garamond"/>
        </w:rPr>
        <w:t>,</w:t>
      </w:r>
      <w:r w:rsidR="00EC0BE2">
        <w:rPr>
          <w:rFonts w:ascii="Garamond" w:hAnsi="Garamond"/>
        </w:rPr>
        <w:t xml:space="preserve"> </w:t>
      </w:r>
      <w:r w:rsidR="00066939">
        <w:rPr>
          <w:rFonts w:ascii="Garamond" w:hAnsi="Garamond"/>
        </w:rPr>
        <w:t>b)</w:t>
      </w:r>
      <w:r w:rsidR="00EC0BE2">
        <w:rPr>
          <w:rFonts w:ascii="Garamond" w:hAnsi="Garamond"/>
        </w:rPr>
        <w:t xml:space="preserve"> sur leur analyse </w:t>
      </w:r>
      <w:r w:rsidR="00510AD2">
        <w:rPr>
          <w:rFonts w:ascii="Garamond" w:hAnsi="Garamond"/>
        </w:rPr>
        <w:t xml:space="preserve">scientifique, </w:t>
      </w:r>
      <w:r w:rsidR="0056480B">
        <w:rPr>
          <w:rFonts w:ascii="Garamond" w:hAnsi="Garamond"/>
        </w:rPr>
        <w:t xml:space="preserve">réflexive, </w:t>
      </w:r>
      <w:r w:rsidR="00EC0BE2">
        <w:rPr>
          <w:rFonts w:ascii="Garamond" w:hAnsi="Garamond"/>
        </w:rPr>
        <w:t>problématique, critique,</w:t>
      </w:r>
      <w:r w:rsidR="0056480B">
        <w:rPr>
          <w:rFonts w:ascii="Garamond" w:hAnsi="Garamond"/>
        </w:rPr>
        <w:t xml:space="preserve"> démonstrative et argumentative comme conditions de la construction et de la transmission d’un savoir ou d’une connaissance.</w:t>
      </w:r>
      <w:r w:rsidR="0087776A">
        <w:rPr>
          <w:rFonts w:ascii="Garamond" w:hAnsi="Garamond"/>
        </w:rPr>
        <w:t xml:space="preserve"> Ce label reconnaîtra</w:t>
      </w:r>
      <w:r w:rsidR="00D17B10">
        <w:rPr>
          <w:rFonts w:ascii="Garamond" w:hAnsi="Garamond"/>
        </w:rPr>
        <w:t xml:space="preserve"> une recherche sur les arts qui soit </w:t>
      </w:r>
      <w:r w:rsidR="009C620B">
        <w:rPr>
          <w:rFonts w:ascii="Garamond" w:hAnsi="Garamond"/>
        </w:rPr>
        <w:t xml:space="preserve">surtout </w:t>
      </w:r>
      <w:r w:rsidR="00D17B10">
        <w:rPr>
          <w:rFonts w:ascii="Garamond" w:hAnsi="Garamond"/>
        </w:rPr>
        <w:t>une recherche en art</w:t>
      </w:r>
      <w:r w:rsidR="009C620B">
        <w:rPr>
          <w:rFonts w:ascii="Garamond" w:hAnsi="Garamond"/>
        </w:rPr>
        <w:t xml:space="preserve">s et par les </w:t>
      </w:r>
      <w:r w:rsidR="00D17B10">
        <w:rPr>
          <w:rFonts w:ascii="Garamond" w:hAnsi="Garamond"/>
        </w:rPr>
        <w:t>art</w:t>
      </w:r>
      <w:r w:rsidR="00510AD2">
        <w:rPr>
          <w:rFonts w:ascii="Garamond" w:hAnsi="Garamond"/>
        </w:rPr>
        <w:t xml:space="preserve">s eux-mêmes dans le mouvement </w:t>
      </w:r>
      <w:r w:rsidR="00F17867">
        <w:rPr>
          <w:rFonts w:ascii="Garamond" w:hAnsi="Garamond"/>
        </w:rPr>
        <w:t xml:space="preserve">réflexif </w:t>
      </w:r>
      <w:r w:rsidR="00510AD2">
        <w:rPr>
          <w:rFonts w:ascii="Garamond" w:hAnsi="Garamond"/>
        </w:rPr>
        <w:t>de la production et de la création</w:t>
      </w:r>
      <w:r w:rsidR="00066939">
        <w:rPr>
          <w:rFonts w:ascii="Garamond" w:hAnsi="Garamond"/>
        </w:rPr>
        <w:t>.</w:t>
      </w:r>
    </w:p>
    <w:p w:rsidR="004B38D4" w:rsidRPr="001704E6" w:rsidRDefault="004B38D4" w:rsidP="00F55510">
      <w:pPr>
        <w:jc w:val="both"/>
        <w:rPr>
          <w:rFonts w:ascii="Garamond" w:hAnsi="Garamond"/>
        </w:rPr>
      </w:pPr>
    </w:p>
    <w:p w:rsidR="004B38D4" w:rsidRPr="001704E6" w:rsidRDefault="009C620B" w:rsidP="00F55510">
      <w:pPr>
        <w:jc w:val="both"/>
        <w:rPr>
          <w:rFonts w:ascii="Garamond" w:hAnsi="Garamond"/>
        </w:rPr>
      </w:pPr>
      <w:r>
        <w:rPr>
          <w:rFonts w:ascii="Garamond" w:hAnsi="Garamond"/>
        </w:rPr>
        <w:t>Ce label</w:t>
      </w:r>
      <w:r w:rsidR="004B38D4" w:rsidRPr="001704E6">
        <w:rPr>
          <w:rFonts w:ascii="Garamond" w:hAnsi="Garamond"/>
        </w:rPr>
        <w:t xml:space="preserve"> nécessite </w:t>
      </w:r>
      <w:r>
        <w:rPr>
          <w:rFonts w:ascii="Garamond" w:hAnsi="Garamond"/>
        </w:rPr>
        <w:t xml:space="preserve">donc </w:t>
      </w:r>
      <w:r w:rsidR="00510AD2">
        <w:rPr>
          <w:rFonts w:ascii="Garamond" w:hAnsi="Garamond"/>
        </w:rPr>
        <w:t xml:space="preserve">de la part du doctorant </w:t>
      </w:r>
      <w:r w:rsidR="00A6653F">
        <w:rPr>
          <w:rFonts w:ascii="Garamond" w:hAnsi="Garamond"/>
        </w:rPr>
        <w:t xml:space="preserve">un engagement explicite et résolu </w:t>
      </w:r>
      <w:r w:rsidR="004B38D4" w:rsidRPr="001704E6">
        <w:rPr>
          <w:rFonts w:ascii="Garamond" w:hAnsi="Garamond"/>
        </w:rPr>
        <w:t>dans une pratique per</w:t>
      </w:r>
      <w:r w:rsidR="00EC0BE2">
        <w:rPr>
          <w:rFonts w:ascii="Garamond" w:hAnsi="Garamond"/>
        </w:rPr>
        <w:t xml:space="preserve">sonnelle </w:t>
      </w:r>
      <w:r>
        <w:rPr>
          <w:rFonts w:ascii="Garamond" w:hAnsi="Garamond"/>
        </w:rPr>
        <w:t>des arts considérés</w:t>
      </w:r>
      <w:r w:rsidR="004B38D4" w:rsidRPr="001704E6">
        <w:rPr>
          <w:rFonts w:ascii="Garamond" w:hAnsi="Garamond"/>
        </w:rPr>
        <w:t xml:space="preserve">. Cette implication dans la création, constitue le substrat </w:t>
      </w:r>
      <w:r>
        <w:rPr>
          <w:rFonts w:ascii="Garamond" w:hAnsi="Garamond"/>
        </w:rPr>
        <w:t xml:space="preserve">à la fois </w:t>
      </w:r>
      <w:r w:rsidR="004B38D4" w:rsidRPr="001704E6">
        <w:rPr>
          <w:rFonts w:ascii="Garamond" w:hAnsi="Garamond"/>
        </w:rPr>
        <w:t>sensible et cognitif à partir duquel la thèse sera élaborée et accomplie</w:t>
      </w:r>
      <w:r>
        <w:rPr>
          <w:rFonts w:ascii="Garamond" w:hAnsi="Garamond"/>
        </w:rPr>
        <w:t xml:space="preserve">. </w:t>
      </w:r>
      <w:r w:rsidR="004B38D4" w:rsidRPr="001704E6">
        <w:rPr>
          <w:rFonts w:ascii="Garamond" w:hAnsi="Garamond"/>
        </w:rPr>
        <w:t>Le sujet de thèse sera donc l’émanation d’un rapport étayé</w:t>
      </w:r>
      <w:r>
        <w:rPr>
          <w:rFonts w:ascii="Garamond" w:hAnsi="Garamond"/>
        </w:rPr>
        <w:t xml:space="preserve"> et persistant à cette pratique</w:t>
      </w:r>
      <w:r w:rsidR="004B38D4" w:rsidRPr="001704E6">
        <w:rPr>
          <w:rFonts w:ascii="Garamond" w:hAnsi="Garamond"/>
        </w:rPr>
        <w:t xml:space="preserve"> sans toutefois négliger sa portée épistémologique. Dans l’ensemble de la thèse, </w:t>
      </w:r>
      <w:r w:rsidR="00510AD2">
        <w:rPr>
          <w:rFonts w:ascii="Garamond" w:hAnsi="Garamond"/>
        </w:rPr>
        <w:t xml:space="preserve">et au moment de la soutenance – </w:t>
      </w:r>
      <w:r w:rsidR="004B38D4" w:rsidRPr="001704E6">
        <w:rPr>
          <w:rFonts w:ascii="Garamond" w:hAnsi="Garamond"/>
        </w:rPr>
        <w:t>comprenant la présentation de son travail –, le doctorant s’appliquera à trouver un mode de fonctionnement pertinent et d’importance comparable entre sa création personnelle et la recherche développée dans l’écriture du mémoire.</w:t>
      </w:r>
    </w:p>
    <w:p w:rsidR="004B38D4" w:rsidRPr="001704E6" w:rsidRDefault="004B38D4" w:rsidP="00F55510">
      <w:pPr>
        <w:jc w:val="both"/>
        <w:rPr>
          <w:rFonts w:ascii="Garamond" w:hAnsi="Garamond"/>
        </w:rPr>
      </w:pPr>
    </w:p>
    <w:p w:rsidR="004B38D4" w:rsidRPr="001704E6" w:rsidRDefault="00A6653F" w:rsidP="00F55510">
      <w:pPr>
        <w:jc w:val="both"/>
        <w:rPr>
          <w:rFonts w:ascii="Garamond" w:hAnsi="Garamond"/>
        </w:rPr>
      </w:pPr>
      <w:r>
        <w:rPr>
          <w:rFonts w:ascii="Garamond" w:hAnsi="Garamond"/>
        </w:rPr>
        <w:t>La thèse recherche-création répond</w:t>
      </w:r>
      <w:r w:rsidR="004B38D4" w:rsidRPr="001704E6">
        <w:rPr>
          <w:rFonts w:ascii="Garamond" w:hAnsi="Garamond"/>
        </w:rPr>
        <w:t xml:space="preserve"> aux critères de la recherche universitaire tout en expérimenta</w:t>
      </w:r>
      <w:r w:rsidR="00066939">
        <w:rPr>
          <w:rFonts w:ascii="Garamond" w:hAnsi="Garamond"/>
        </w:rPr>
        <w:t>nt de façon ouverte et flexible</w:t>
      </w:r>
      <w:r w:rsidR="004B38D4" w:rsidRPr="001704E6">
        <w:rPr>
          <w:rFonts w:ascii="Garamond" w:hAnsi="Garamond"/>
        </w:rPr>
        <w:t xml:space="preserve"> les diverses possibilit</w:t>
      </w:r>
      <w:r w:rsidR="00066939">
        <w:rPr>
          <w:rFonts w:ascii="Garamond" w:hAnsi="Garamond"/>
        </w:rPr>
        <w:t>és du dispositif de cette thèse</w:t>
      </w:r>
      <w:r w:rsidR="004B38D4" w:rsidRPr="001704E6">
        <w:rPr>
          <w:rFonts w:ascii="Garamond" w:hAnsi="Garamond"/>
        </w:rPr>
        <w:t xml:space="preserve"> dans ce qui fait son inventivité.</w:t>
      </w:r>
    </w:p>
    <w:p w:rsidR="004B38D4" w:rsidRPr="001704E6" w:rsidRDefault="004B38D4" w:rsidP="00F55510">
      <w:pPr>
        <w:jc w:val="both"/>
        <w:rPr>
          <w:rFonts w:ascii="Garamond" w:hAnsi="Garamond"/>
        </w:rPr>
      </w:pPr>
    </w:p>
    <w:p w:rsidR="004B38D4" w:rsidRPr="001704E6" w:rsidRDefault="004B38D4" w:rsidP="00F55510">
      <w:pPr>
        <w:jc w:val="both"/>
        <w:rPr>
          <w:rFonts w:ascii="Garamond" w:hAnsi="Garamond"/>
        </w:rPr>
      </w:pPr>
      <w:r w:rsidRPr="001704E6">
        <w:rPr>
          <w:rFonts w:ascii="Garamond" w:hAnsi="Garamond"/>
        </w:rPr>
        <w:t xml:space="preserve">D’un point de vue méthodologique, la part de création personnelle pouvant se conjuguer de diverses manières à la réflexion écrite, sera chaque fois à considérer dans un esprit </w:t>
      </w:r>
      <w:r w:rsidR="00A6653F">
        <w:rPr>
          <w:rFonts w:ascii="Garamond" w:hAnsi="Garamond"/>
        </w:rPr>
        <w:t>d’invention</w:t>
      </w:r>
      <w:r w:rsidRPr="001704E6">
        <w:rPr>
          <w:rFonts w:ascii="Garamond" w:hAnsi="Garamond"/>
        </w:rPr>
        <w:t>. Dans tous les cas, c’est la qualité générale du texte et la singularité du travail plastique</w:t>
      </w:r>
      <w:r w:rsidR="009C620B">
        <w:rPr>
          <w:rFonts w:ascii="Garamond" w:hAnsi="Garamond"/>
        </w:rPr>
        <w:t>, littéraire, musical, chorégraphique</w:t>
      </w:r>
      <w:r w:rsidR="0056480B">
        <w:rPr>
          <w:rFonts w:ascii="Garamond" w:hAnsi="Garamond"/>
        </w:rPr>
        <w:t>, architectural</w:t>
      </w:r>
      <w:r w:rsidR="00A6653F">
        <w:rPr>
          <w:rFonts w:ascii="Garamond" w:hAnsi="Garamond"/>
        </w:rPr>
        <w:t>, critique</w:t>
      </w:r>
      <w:r w:rsidRPr="001704E6">
        <w:rPr>
          <w:rFonts w:ascii="Garamond" w:hAnsi="Garamond"/>
        </w:rPr>
        <w:t xml:space="preserve"> ou filmique qui fondent la valeur de la thèse.</w:t>
      </w:r>
    </w:p>
    <w:p w:rsidR="004B38D4" w:rsidRPr="001704E6" w:rsidRDefault="004B38D4" w:rsidP="00F55510">
      <w:pPr>
        <w:jc w:val="both"/>
        <w:rPr>
          <w:rFonts w:ascii="Garamond" w:hAnsi="Garamond"/>
          <w:b/>
        </w:rPr>
      </w:pPr>
    </w:p>
    <w:p w:rsidR="004B38D4" w:rsidRPr="001704E6" w:rsidRDefault="009715CD" w:rsidP="00F55510">
      <w:pPr>
        <w:pStyle w:val="Titre1"/>
        <w:numPr>
          <w:ilvl w:val="0"/>
          <w:numId w:val="0"/>
        </w:numPr>
        <w:spacing w:before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2) </w:t>
      </w:r>
      <w:r w:rsidR="004B38D4" w:rsidRPr="001704E6">
        <w:rPr>
          <w:rFonts w:ascii="Garamond" w:hAnsi="Garamond"/>
          <w:color w:val="auto"/>
          <w:sz w:val="24"/>
          <w:szCs w:val="24"/>
        </w:rPr>
        <w:t>Visées de la composante artistique de la thèse</w:t>
      </w:r>
    </w:p>
    <w:p w:rsidR="004B38D4" w:rsidRPr="001704E6" w:rsidRDefault="004B38D4" w:rsidP="00F55510">
      <w:pPr>
        <w:jc w:val="both"/>
        <w:rPr>
          <w:rFonts w:ascii="Garamond" w:hAnsi="Garamond"/>
        </w:rPr>
      </w:pPr>
      <w:r w:rsidRPr="001704E6">
        <w:rPr>
          <w:rFonts w:ascii="Garamond" w:hAnsi="Garamond"/>
        </w:rPr>
        <w:t>Les œuvres réalisées par le doctorant, leur présent</w:t>
      </w:r>
      <w:r w:rsidR="002457F8">
        <w:rPr>
          <w:rFonts w:ascii="Garamond" w:hAnsi="Garamond"/>
        </w:rPr>
        <w:t xml:space="preserve">ation et </w:t>
      </w:r>
      <w:r w:rsidRPr="001704E6">
        <w:rPr>
          <w:rFonts w:ascii="Garamond" w:hAnsi="Garamond"/>
        </w:rPr>
        <w:t>leur portée potentielle dans le champ de l’art, représentent la composante artistique de la thèse, sou</w:t>
      </w:r>
      <w:r w:rsidR="00A6653F">
        <w:rPr>
          <w:rFonts w:ascii="Garamond" w:hAnsi="Garamond"/>
        </w:rPr>
        <w:t xml:space="preserve">mise aux appréciations </w:t>
      </w:r>
      <w:r w:rsidR="00AA15E6">
        <w:rPr>
          <w:rFonts w:ascii="Garamond" w:hAnsi="Garamond"/>
        </w:rPr>
        <w:t>du jury selon les critères</w:t>
      </w:r>
      <w:r w:rsidR="00655608">
        <w:rPr>
          <w:rFonts w:ascii="Garamond" w:hAnsi="Garamond"/>
        </w:rPr>
        <w:t xml:space="preserve"> </w:t>
      </w:r>
      <w:r w:rsidRPr="001704E6">
        <w:rPr>
          <w:rFonts w:ascii="Garamond" w:hAnsi="Garamond"/>
        </w:rPr>
        <w:t>suivants :</w:t>
      </w:r>
    </w:p>
    <w:p w:rsidR="00AA15E6" w:rsidRDefault="00AA15E6" w:rsidP="00F55510">
      <w:pPr>
        <w:jc w:val="both"/>
        <w:rPr>
          <w:rFonts w:ascii="Garamond" w:hAnsi="Garamond"/>
        </w:rPr>
      </w:pPr>
      <w:r>
        <w:rPr>
          <w:rFonts w:ascii="Garamond" w:hAnsi="Garamond"/>
        </w:rPr>
        <w:t>- Identification et formulation d’un problème en art.</w:t>
      </w:r>
    </w:p>
    <w:p w:rsidR="004B38D4" w:rsidRPr="001704E6" w:rsidRDefault="008A0A89" w:rsidP="00F5551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Singularité, originalité </w:t>
      </w:r>
      <w:r w:rsidR="004B38D4" w:rsidRPr="001704E6">
        <w:rPr>
          <w:rFonts w:ascii="Garamond" w:hAnsi="Garamond"/>
        </w:rPr>
        <w:t>de la démarche</w:t>
      </w:r>
      <w:r>
        <w:rPr>
          <w:rFonts w:ascii="Garamond" w:hAnsi="Garamond"/>
        </w:rPr>
        <w:t>, de la production</w:t>
      </w:r>
      <w:r w:rsidR="004B38D4" w:rsidRPr="001704E6">
        <w:rPr>
          <w:rFonts w:ascii="Garamond" w:hAnsi="Garamond"/>
        </w:rPr>
        <w:t xml:space="preserve"> et de l’engagement artistiques</w:t>
      </w:r>
      <w:r w:rsidR="00AA15E6">
        <w:rPr>
          <w:rFonts w:ascii="Garamond" w:hAnsi="Garamond"/>
        </w:rPr>
        <w:t>.</w:t>
      </w:r>
    </w:p>
    <w:p w:rsidR="004B38D4" w:rsidRPr="001704E6" w:rsidRDefault="00AA15E6" w:rsidP="00F55510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- Capacité à rendre compte</w:t>
      </w:r>
      <w:r w:rsidR="004B38D4" w:rsidRPr="001704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de façon argumentée </w:t>
      </w:r>
      <w:r w:rsidR="004B38D4" w:rsidRPr="001704E6">
        <w:rPr>
          <w:rFonts w:ascii="Garamond" w:hAnsi="Garamond"/>
        </w:rPr>
        <w:t>des</w:t>
      </w:r>
      <w:r>
        <w:rPr>
          <w:rFonts w:ascii="Garamond" w:hAnsi="Garamond"/>
        </w:rPr>
        <w:t xml:space="preserve"> moyens techniques mis en œuvre et des choix des modalités</w:t>
      </w:r>
      <w:r w:rsidR="004B38D4" w:rsidRPr="001704E6">
        <w:rPr>
          <w:rFonts w:ascii="Garamond" w:hAnsi="Garamond"/>
        </w:rPr>
        <w:t xml:space="preserve"> d’exposition</w:t>
      </w:r>
      <w:r>
        <w:rPr>
          <w:rFonts w:ascii="Garamond" w:hAnsi="Garamond"/>
        </w:rPr>
        <w:t xml:space="preserve"> ou de présentation</w:t>
      </w:r>
      <w:r w:rsidR="004B38D4" w:rsidRPr="001704E6">
        <w:rPr>
          <w:rFonts w:ascii="Garamond" w:hAnsi="Garamond"/>
        </w:rPr>
        <w:t xml:space="preserve"> des réalisations artistiques</w:t>
      </w:r>
      <w:r>
        <w:rPr>
          <w:rFonts w:ascii="Garamond" w:hAnsi="Garamond"/>
        </w:rPr>
        <w:t>.</w:t>
      </w:r>
    </w:p>
    <w:p w:rsidR="004B38D4" w:rsidRPr="001704E6" w:rsidRDefault="004B38D4" w:rsidP="00F55510">
      <w:pPr>
        <w:jc w:val="both"/>
        <w:rPr>
          <w:rFonts w:ascii="Garamond" w:hAnsi="Garamond"/>
        </w:rPr>
      </w:pPr>
      <w:r w:rsidRPr="001704E6">
        <w:rPr>
          <w:rFonts w:ascii="Garamond" w:hAnsi="Garamond"/>
        </w:rPr>
        <w:t>-</w:t>
      </w:r>
      <w:r w:rsidRPr="001704E6">
        <w:rPr>
          <w:rFonts w:ascii="Garamond" w:eastAsia="Times New Roman" w:hAnsi="Garamond" w:cs="Times New Roman"/>
        </w:rPr>
        <w:t xml:space="preserve"> </w:t>
      </w:r>
      <w:r w:rsidRPr="001704E6">
        <w:rPr>
          <w:rFonts w:ascii="Garamond" w:hAnsi="Garamond"/>
        </w:rPr>
        <w:t>Pertinence des champs de référence artistique</w:t>
      </w:r>
      <w:r w:rsidR="007C34B0">
        <w:rPr>
          <w:rFonts w:ascii="Garamond" w:hAnsi="Garamond"/>
        </w:rPr>
        <w:t>s, scientifiques et intellectuels.</w:t>
      </w:r>
    </w:p>
    <w:p w:rsidR="004B38D4" w:rsidRPr="001704E6" w:rsidRDefault="004B38D4" w:rsidP="00F55510">
      <w:pPr>
        <w:jc w:val="both"/>
        <w:rPr>
          <w:rFonts w:ascii="Garamond" w:hAnsi="Garamond"/>
        </w:rPr>
      </w:pPr>
      <w:r w:rsidRPr="001704E6">
        <w:rPr>
          <w:rFonts w:ascii="Garamond" w:hAnsi="Garamond"/>
        </w:rPr>
        <w:t>- Caractère international des sources artistiques</w:t>
      </w:r>
      <w:r w:rsidR="007C34B0">
        <w:rPr>
          <w:rFonts w:ascii="Garamond" w:hAnsi="Garamond"/>
        </w:rPr>
        <w:t>, scientifiques et intellectuelles.</w:t>
      </w:r>
    </w:p>
    <w:p w:rsidR="004B38D4" w:rsidRPr="001704E6" w:rsidRDefault="004B38D4" w:rsidP="00F55510">
      <w:pPr>
        <w:jc w:val="both"/>
        <w:rPr>
          <w:rFonts w:ascii="Garamond" w:hAnsi="Garamond"/>
        </w:rPr>
      </w:pPr>
      <w:r w:rsidRPr="001704E6">
        <w:rPr>
          <w:rFonts w:ascii="Garamond" w:hAnsi="Garamond"/>
        </w:rPr>
        <w:t>- Inscription culturelle et sociale du travail artistique. Degré de communication et de médiation dans les réseaux d'expérimentation, de collaboration et de diffusion artistiques</w:t>
      </w:r>
      <w:r w:rsidR="007C34B0">
        <w:rPr>
          <w:rFonts w:ascii="Garamond" w:hAnsi="Garamond"/>
        </w:rPr>
        <w:t>.</w:t>
      </w:r>
    </w:p>
    <w:p w:rsidR="004B38D4" w:rsidRPr="001704E6" w:rsidRDefault="004B38D4" w:rsidP="00F55510">
      <w:pPr>
        <w:jc w:val="both"/>
        <w:rPr>
          <w:rFonts w:ascii="Garamond" w:hAnsi="Garamond"/>
        </w:rPr>
      </w:pPr>
    </w:p>
    <w:p w:rsidR="004B38D4" w:rsidRPr="001704E6" w:rsidRDefault="009715CD" w:rsidP="00F55510">
      <w:pPr>
        <w:pStyle w:val="Titre1"/>
        <w:numPr>
          <w:ilvl w:val="0"/>
          <w:numId w:val="0"/>
        </w:numPr>
        <w:spacing w:before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3) </w:t>
      </w:r>
      <w:r w:rsidR="004B38D4" w:rsidRPr="001704E6">
        <w:rPr>
          <w:rFonts w:ascii="Garamond" w:hAnsi="Garamond"/>
          <w:color w:val="auto"/>
          <w:sz w:val="24"/>
          <w:szCs w:val="24"/>
        </w:rPr>
        <w:t xml:space="preserve">Visées de la composante </w:t>
      </w:r>
      <w:r w:rsidR="0056480B">
        <w:rPr>
          <w:rFonts w:ascii="Garamond" w:hAnsi="Garamond"/>
          <w:color w:val="auto"/>
          <w:sz w:val="24"/>
          <w:szCs w:val="24"/>
        </w:rPr>
        <w:t xml:space="preserve">théorique et </w:t>
      </w:r>
      <w:r w:rsidR="004B38D4" w:rsidRPr="001704E6">
        <w:rPr>
          <w:rFonts w:ascii="Garamond" w:hAnsi="Garamond"/>
          <w:color w:val="auto"/>
          <w:sz w:val="24"/>
          <w:szCs w:val="24"/>
        </w:rPr>
        <w:t>discursive</w:t>
      </w:r>
    </w:p>
    <w:p w:rsidR="004B38D4" w:rsidRPr="001704E6" w:rsidRDefault="004B38D4" w:rsidP="00F55510">
      <w:pPr>
        <w:jc w:val="both"/>
        <w:rPr>
          <w:rFonts w:ascii="Garamond" w:hAnsi="Garamond"/>
        </w:rPr>
      </w:pPr>
      <w:r w:rsidRPr="001704E6">
        <w:rPr>
          <w:rFonts w:ascii="Garamond" w:hAnsi="Garamond"/>
        </w:rPr>
        <w:t xml:space="preserve">Le mémoire de la thèse et la soutenance orale devant le jury constituent la composante </w:t>
      </w:r>
      <w:r w:rsidR="0056480B">
        <w:rPr>
          <w:rFonts w:ascii="Garamond" w:hAnsi="Garamond"/>
        </w:rPr>
        <w:t xml:space="preserve">théorique et </w:t>
      </w:r>
      <w:r w:rsidRPr="001704E6">
        <w:rPr>
          <w:rFonts w:ascii="Garamond" w:hAnsi="Garamond"/>
        </w:rPr>
        <w:t xml:space="preserve">discursive de la thèse. </w:t>
      </w:r>
    </w:p>
    <w:p w:rsidR="004B38D4" w:rsidRPr="001704E6" w:rsidRDefault="004B38D4" w:rsidP="00F55510">
      <w:pPr>
        <w:jc w:val="both"/>
        <w:rPr>
          <w:rFonts w:ascii="Garamond" w:hAnsi="Garamond"/>
        </w:rPr>
      </w:pPr>
      <w:r w:rsidRPr="001704E6">
        <w:rPr>
          <w:rFonts w:ascii="Garamond" w:hAnsi="Garamond"/>
        </w:rPr>
        <w:t xml:space="preserve">Les principaux critères d’appréciation sont </w:t>
      </w:r>
      <w:r w:rsidR="007C5234" w:rsidRPr="001704E6">
        <w:rPr>
          <w:rFonts w:ascii="Garamond" w:hAnsi="Garamond"/>
        </w:rPr>
        <w:t>notamment :</w:t>
      </w:r>
    </w:p>
    <w:p w:rsidR="004B38D4" w:rsidRPr="001704E6" w:rsidRDefault="004B38D4" w:rsidP="00F55510">
      <w:pPr>
        <w:jc w:val="both"/>
        <w:rPr>
          <w:rFonts w:ascii="Garamond" w:hAnsi="Garamond"/>
        </w:rPr>
      </w:pPr>
      <w:r w:rsidRPr="001704E6">
        <w:rPr>
          <w:rFonts w:ascii="Garamond" w:hAnsi="Garamond"/>
        </w:rPr>
        <w:t>- Clarté et précision de l’expression discursive</w:t>
      </w:r>
      <w:r w:rsidR="0056480B">
        <w:rPr>
          <w:rFonts w:ascii="Garamond" w:hAnsi="Garamond"/>
        </w:rPr>
        <w:t>.</w:t>
      </w:r>
    </w:p>
    <w:p w:rsidR="004B38D4" w:rsidRPr="001704E6" w:rsidRDefault="004B38D4" w:rsidP="00F55510">
      <w:pPr>
        <w:jc w:val="both"/>
        <w:rPr>
          <w:rFonts w:ascii="Garamond" w:hAnsi="Garamond"/>
        </w:rPr>
      </w:pPr>
      <w:r w:rsidRPr="001704E6">
        <w:rPr>
          <w:rFonts w:ascii="Garamond" w:hAnsi="Garamond"/>
        </w:rPr>
        <w:t>- Qualité de la méthodologie suivie et pertinence du questionnement heuristique</w:t>
      </w:r>
      <w:r w:rsidR="0056480B">
        <w:rPr>
          <w:rFonts w:ascii="Garamond" w:hAnsi="Garamond"/>
        </w:rPr>
        <w:t>.</w:t>
      </w:r>
    </w:p>
    <w:p w:rsidR="004B38D4" w:rsidRPr="001704E6" w:rsidRDefault="004B38D4" w:rsidP="00F55510">
      <w:pPr>
        <w:jc w:val="both"/>
        <w:rPr>
          <w:rFonts w:ascii="Garamond" w:hAnsi="Garamond" w:cs="Calibri"/>
          <w:color w:val="0000FF"/>
        </w:rPr>
      </w:pPr>
      <w:r w:rsidRPr="001704E6">
        <w:rPr>
          <w:rFonts w:ascii="Garamond" w:hAnsi="Garamond"/>
        </w:rPr>
        <w:t xml:space="preserve">- </w:t>
      </w:r>
      <w:r w:rsidRPr="001704E6">
        <w:rPr>
          <w:rFonts w:ascii="Garamond" w:hAnsi="Garamond" w:cs="Calibri"/>
        </w:rPr>
        <w:t xml:space="preserve">Capacité à déterminer, à formuler et à analyser un </w:t>
      </w:r>
      <w:r w:rsidR="007C34B0">
        <w:rPr>
          <w:rFonts w:ascii="Garamond" w:hAnsi="Garamond" w:cs="Calibri"/>
        </w:rPr>
        <w:t>problème</w:t>
      </w:r>
      <w:r w:rsidRPr="001704E6">
        <w:rPr>
          <w:rFonts w:ascii="Garamond" w:hAnsi="Garamond" w:cs="Calibri"/>
        </w:rPr>
        <w:t xml:space="preserve"> essentiel pour l'avancement des recherches dans le domaine de l'art</w:t>
      </w:r>
      <w:r w:rsidR="0056480B">
        <w:rPr>
          <w:rFonts w:ascii="Garamond" w:hAnsi="Garamond" w:cs="Calibri"/>
        </w:rPr>
        <w:t>.</w:t>
      </w:r>
    </w:p>
    <w:p w:rsidR="004B38D4" w:rsidRPr="001704E6" w:rsidRDefault="004B38D4" w:rsidP="00F55510">
      <w:pPr>
        <w:jc w:val="both"/>
        <w:rPr>
          <w:rFonts w:ascii="Garamond" w:hAnsi="Garamond"/>
        </w:rPr>
      </w:pPr>
      <w:r w:rsidRPr="001704E6">
        <w:rPr>
          <w:rFonts w:ascii="Garamond" w:hAnsi="Garamond" w:cs="Calibri"/>
          <w:color w:val="0000FF"/>
        </w:rPr>
        <w:t xml:space="preserve">- </w:t>
      </w:r>
      <w:r w:rsidRPr="001704E6">
        <w:rPr>
          <w:rFonts w:ascii="Garamond" w:hAnsi="Garamond"/>
        </w:rPr>
        <w:t>Capacité à problématiser, à argumenter et à démontrer</w:t>
      </w:r>
      <w:r w:rsidR="0056480B">
        <w:rPr>
          <w:rFonts w:ascii="Garamond" w:hAnsi="Garamond"/>
        </w:rPr>
        <w:t>.</w:t>
      </w:r>
    </w:p>
    <w:p w:rsidR="004B38D4" w:rsidRPr="001704E6" w:rsidRDefault="004B38D4" w:rsidP="00F55510">
      <w:pPr>
        <w:jc w:val="both"/>
        <w:rPr>
          <w:rFonts w:ascii="Garamond" w:hAnsi="Garamond"/>
        </w:rPr>
      </w:pPr>
      <w:r w:rsidRPr="001704E6">
        <w:rPr>
          <w:rFonts w:ascii="Garamond" w:hAnsi="Garamond"/>
        </w:rPr>
        <w:t>- Capacité à analyser la pratique artistique pers</w:t>
      </w:r>
      <w:r w:rsidR="0056480B">
        <w:rPr>
          <w:rFonts w:ascii="Garamond" w:hAnsi="Garamond"/>
        </w:rPr>
        <w:t xml:space="preserve">onnelle et </w:t>
      </w:r>
      <w:r w:rsidR="007C34B0">
        <w:rPr>
          <w:rFonts w:ascii="Garamond" w:hAnsi="Garamond"/>
        </w:rPr>
        <w:t>à l’inscrire</w:t>
      </w:r>
      <w:r w:rsidR="0056480B">
        <w:rPr>
          <w:rFonts w:ascii="Garamond" w:hAnsi="Garamond"/>
        </w:rPr>
        <w:t xml:space="preserve"> dans </w:t>
      </w:r>
      <w:r w:rsidR="007C34B0">
        <w:rPr>
          <w:rFonts w:ascii="Garamond" w:hAnsi="Garamond"/>
        </w:rPr>
        <w:t>le champ socio-culturel et historique</w:t>
      </w:r>
      <w:r w:rsidR="0056480B">
        <w:rPr>
          <w:rFonts w:ascii="Garamond" w:hAnsi="Garamond"/>
        </w:rPr>
        <w:t>.</w:t>
      </w:r>
    </w:p>
    <w:p w:rsidR="004B38D4" w:rsidRPr="001704E6" w:rsidRDefault="004B38D4" w:rsidP="00F55510">
      <w:pPr>
        <w:jc w:val="both"/>
        <w:rPr>
          <w:rFonts w:ascii="Garamond" w:hAnsi="Garamond"/>
        </w:rPr>
      </w:pPr>
      <w:r w:rsidRPr="001704E6">
        <w:rPr>
          <w:rFonts w:ascii="Garamond" w:hAnsi="Garamond"/>
        </w:rPr>
        <w:t xml:space="preserve">- Pertinence des champs de références en art, esthétique et sciences de l’art, et plus généralement en sciences humaines et sociales ainsi que tout apport interdisciplinaire. </w:t>
      </w:r>
    </w:p>
    <w:p w:rsidR="004B38D4" w:rsidRPr="001704E6" w:rsidRDefault="004B38D4" w:rsidP="00F55510">
      <w:pPr>
        <w:jc w:val="both"/>
        <w:rPr>
          <w:rFonts w:ascii="Garamond" w:hAnsi="Garamond"/>
        </w:rPr>
      </w:pPr>
      <w:r w:rsidRPr="001704E6">
        <w:rPr>
          <w:rFonts w:ascii="Garamond" w:hAnsi="Garamond"/>
        </w:rPr>
        <w:t>- Richesse de la recherche documentaire. Caractère international des sources.</w:t>
      </w:r>
    </w:p>
    <w:p w:rsidR="004B38D4" w:rsidRPr="001704E6" w:rsidRDefault="004B38D4" w:rsidP="00F55510">
      <w:pPr>
        <w:jc w:val="both"/>
        <w:rPr>
          <w:rFonts w:ascii="Garamond" w:hAnsi="Garamond"/>
        </w:rPr>
      </w:pPr>
      <w:r w:rsidRPr="001704E6">
        <w:rPr>
          <w:rFonts w:ascii="Garamond" w:hAnsi="Garamond"/>
        </w:rPr>
        <w:t xml:space="preserve">- Apport de connaissances inédites </w:t>
      </w:r>
      <w:r w:rsidR="00631300">
        <w:rPr>
          <w:rFonts w:ascii="Garamond" w:hAnsi="Garamond"/>
        </w:rPr>
        <w:t xml:space="preserve">et de premières mains </w:t>
      </w:r>
      <w:r w:rsidRPr="001704E6">
        <w:rPr>
          <w:rFonts w:ascii="Garamond" w:hAnsi="Garamond"/>
        </w:rPr>
        <w:t>dans le champ artistique.</w:t>
      </w:r>
    </w:p>
    <w:p w:rsidR="004B38D4" w:rsidRPr="001704E6" w:rsidRDefault="004B38D4" w:rsidP="00F55510">
      <w:pPr>
        <w:jc w:val="both"/>
        <w:rPr>
          <w:rFonts w:ascii="Garamond" w:hAnsi="Garamond"/>
        </w:rPr>
      </w:pPr>
      <w:r w:rsidRPr="001704E6">
        <w:rPr>
          <w:rFonts w:ascii="Garamond" w:hAnsi="Garamond"/>
        </w:rPr>
        <w:t>- Qualité éditoriale du mémoire incluant une iconographie de la production artistique personnelle.</w:t>
      </w:r>
    </w:p>
    <w:p w:rsidR="004B38D4" w:rsidRDefault="004B38D4" w:rsidP="00F55510">
      <w:pPr>
        <w:jc w:val="both"/>
        <w:rPr>
          <w:rFonts w:ascii="Garamond" w:hAnsi="Garamond"/>
        </w:rPr>
      </w:pPr>
    </w:p>
    <w:p w:rsidR="009715CD" w:rsidRPr="009715CD" w:rsidRDefault="009715CD" w:rsidP="00F55510">
      <w:pPr>
        <w:jc w:val="both"/>
        <w:rPr>
          <w:rFonts w:ascii="Garamond" w:hAnsi="Garamond"/>
          <w:b/>
        </w:rPr>
      </w:pPr>
      <w:r w:rsidRPr="009715CD">
        <w:rPr>
          <w:rFonts w:ascii="Garamond" w:hAnsi="Garamond"/>
          <w:b/>
        </w:rPr>
        <w:t>4) C</w:t>
      </w:r>
      <w:r>
        <w:rPr>
          <w:rFonts w:ascii="Garamond" w:hAnsi="Garamond"/>
          <w:b/>
        </w:rPr>
        <w:t>ritères et c</w:t>
      </w:r>
      <w:r w:rsidRPr="009715CD">
        <w:rPr>
          <w:rFonts w:ascii="Garamond" w:hAnsi="Garamond"/>
          <w:b/>
        </w:rPr>
        <w:t>onditions d’attribution et de validation du label</w:t>
      </w:r>
    </w:p>
    <w:p w:rsidR="00510AD2" w:rsidRDefault="009715CD" w:rsidP="00F5551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AF37EC">
        <w:rPr>
          <w:rFonts w:ascii="Garamond" w:hAnsi="Garamond"/>
        </w:rPr>
        <w:t>La</w:t>
      </w:r>
      <w:r>
        <w:rPr>
          <w:rFonts w:ascii="Garamond" w:hAnsi="Garamond"/>
        </w:rPr>
        <w:t xml:space="preserve"> demande du label doit être faite au moment du dépôt — par le doctorant et auprès de la scolarité de l’école doctorale — de son projet de recherche. C’est le conseil de l’école doctorale qui valide après expertise du projet</w:t>
      </w:r>
      <w:r w:rsidR="00510AD2">
        <w:rPr>
          <w:rFonts w:ascii="Garamond" w:hAnsi="Garamond"/>
        </w:rPr>
        <w:t xml:space="preserve"> </w:t>
      </w:r>
      <w:r w:rsidR="008A0A89">
        <w:rPr>
          <w:rFonts w:ascii="Garamond" w:hAnsi="Garamond"/>
        </w:rPr>
        <w:t>évalué</w:t>
      </w:r>
      <w:r w:rsidR="00510AD2">
        <w:rPr>
          <w:rFonts w:ascii="Garamond" w:hAnsi="Garamond"/>
        </w:rPr>
        <w:t xml:space="preserve"> par le directeur de thèse et le directeur de l’équipe de recherche, l’inscription en doc</w:t>
      </w:r>
      <w:r w:rsidR="0056480B">
        <w:rPr>
          <w:rFonts w:ascii="Garamond" w:hAnsi="Garamond"/>
        </w:rPr>
        <w:t>torat label</w:t>
      </w:r>
      <w:r w:rsidR="00631300">
        <w:rPr>
          <w:rFonts w:ascii="Garamond" w:hAnsi="Garamond"/>
        </w:rPr>
        <w:t>lisé « Thèse recherche-création ». Ce label est attribué</w:t>
      </w:r>
      <w:r w:rsidR="00C5426D">
        <w:rPr>
          <w:rFonts w:ascii="Garamond" w:hAnsi="Garamond"/>
        </w:rPr>
        <w:t xml:space="preserve"> </w:t>
      </w:r>
      <w:r w:rsidR="0056480B">
        <w:rPr>
          <w:rFonts w:ascii="Garamond" w:hAnsi="Garamond"/>
        </w:rPr>
        <w:t>par le jury de soutenance.</w:t>
      </w:r>
    </w:p>
    <w:p w:rsidR="00631300" w:rsidRDefault="00631300" w:rsidP="00F55510">
      <w:pPr>
        <w:jc w:val="both"/>
        <w:rPr>
          <w:rFonts w:ascii="Garamond" w:hAnsi="Garamond"/>
        </w:rPr>
      </w:pPr>
      <w:r>
        <w:rPr>
          <w:rFonts w:ascii="Garamond" w:hAnsi="Garamond"/>
        </w:rPr>
        <w:t>- De manière exceptionnelle, le label peut être demandé au terme de la première année d’inscription.</w:t>
      </w:r>
    </w:p>
    <w:p w:rsidR="009715CD" w:rsidRPr="001704E6" w:rsidRDefault="00510AD2" w:rsidP="00F5551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Le directeur de thèse </w:t>
      </w:r>
      <w:r w:rsidR="0056480B">
        <w:rPr>
          <w:rFonts w:ascii="Garamond" w:hAnsi="Garamond"/>
        </w:rPr>
        <w:t>peut</w:t>
      </w:r>
      <w:r>
        <w:rPr>
          <w:rFonts w:ascii="Garamond" w:hAnsi="Garamond"/>
        </w:rPr>
        <w:t xml:space="preserve"> associer à sa direction un artiste, un critique d’art, un professionnel </w:t>
      </w:r>
      <w:r w:rsidR="00947999">
        <w:rPr>
          <w:rFonts w:ascii="Garamond" w:hAnsi="Garamond"/>
        </w:rPr>
        <w:t xml:space="preserve">reconnu et </w:t>
      </w:r>
      <w:r>
        <w:rPr>
          <w:rFonts w:ascii="Garamond" w:hAnsi="Garamond"/>
        </w:rPr>
        <w:t>responsable d’une institution culturelle.</w:t>
      </w:r>
      <w:r w:rsidR="00C27A09">
        <w:rPr>
          <w:rFonts w:ascii="Garamond" w:hAnsi="Garamond"/>
        </w:rPr>
        <w:t xml:space="preserve"> Cette association </w:t>
      </w:r>
      <w:r w:rsidR="0056480B">
        <w:rPr>
          <w:rFonts w:ascii="Garamond" w:hAnsi="Garamond"/>
        </w:rPr>
        <w:t xml:space="preserve">est souhaitable et donc </w:t>
      </w:r>
      <w:r w:rsidR="00631300">
        <w:rPr>
          <w:rFonts w:ascii="Garamond" w:hAnsi="Garamond"/>
        </w:rPr>
        <w:t xml:space="preserve">est </w:t>
      </w:r>
      <w:r w:rsidR="0056480B">
        <w:rPr>
          <w:rFonts w:ascii="Garamond" w:hAnsi="Garamond"/>
        </w:rPr>
        <w:t xml:space="preserve">conseillée. Elle </w:t>
      </w:r>
      <w:r w:rsidR="00C27A09">
        <w:rPr>
          <w:rFonts w:ascii="Garamond" w:hAnsi="Garamond"/>
        </w:rPr>
        <w:t>doit</w:t>
      </w:r>
      <w:r w:rsidR="0056480B">
        <w:rPr>
          <w:rFonts w:ascii="Garamond" w:hAnsi="Garamond"/>
        </w:rPr>
        <w:t>, en tout état de cause,</w:t>
      </w:r>
      <w:r w:rsidR="00C27A09">
        <w:rPr>
          <w:rFonts w:ascii="Garamond" w:hAnsi="Garamond"/>
        </w:rPr>
        <w:t xml:space="preserve"> se confo</w:t>
      </w:r>
      <w:r w:rsidR="00947999">
        <w:rPr>
          <w:rFonts w:ascii="Garamond" w:hAnsi="Garamond"/>
        </w:rPr>
        <w:t>rmer à l’article 16 de l’arrêté du 25</w:t>
      </w:r>
      <w:r w:rsidR="00631300">
        <w:rPr>
          <w:rFonts w:ascii="Garamond" w:hAnsi="Garamond"/>
        </w:rPr>
        <w:t xml:space="preserve"> mai 2016 sur le doctorat en c</w:t>
      </w:r>
      <w:r w:rsidR="0056480B">
        <w:rPr>
          <w:rFonts w:ascii="Garamond" w:hAnsi="Garamond"/>
        </w:rPr>
        <w:t xml:space="preserve">e qu’elle </w:t>
      </w:r>
      <w:r w:rsidR="00947999">
        <w:rPr>
          <w:rFonts w:ascii="Garamond" w:hAnsi="Garamond"/>
        </w:rPr>
        <w:t>prendra la forme d’une codirection : « la codirection instaurée par convention entre le ou les directeurs de thèse (HDR) et une personne du monde socio-économique reconnue par ses compétences dans le domaine. La proposition de codirection est soumise à la décision du chef d’établissement accrédité, sur proposition du directeur de l’école doctorale. »</w:t>
      </w:r>
    </w:p>
    <w:p w:rsidR="009715CD" w:rsidRPr="001704E6" w:rsidRDefault="009715CD" w:rsidP="00F55510">
      <w:pPr>
        <w:pStyle w:val="Commentaire"/>
        <w:jc w:val="both"/>
        <w:rPr>
          <w:rFonts w:ascii="Garamond" w:hAnsi="Garamond"/>
        </w:rPr>
      </w:pPr>
      <w:r w:rsidRPr="001704E6">
        <w:rPr>
          <w:rFonts w:ascii="Garamond" w:hAnsi="Garamond"/>
        </w:rPr>
        <w:t>- Au jury de soutenance de thèse, comprenant des personnalités</w:t>
      </w:r>
      <w:r w:rsidR="00510AD2">
        <w:rPr>
          <w:rFonts w:ascii="Garamond" w:hAnsi="Garamond"/>
        </w:rPr>
        <w:t xml:space="preserve"> universitaires habilitées selon les textes officiels du doctorat</w:t>
      </w:r>
      <w:r w:rsidRPr="001704E6">
        <w:rPr>
          <w:rFonts w:ascii="Garamond" w:hAnsi="Garamond"/>
        </w:rPr>
        <w:t xml:space="preserve">, peuvent être associées à titre consultatif mais non décisionnaire, des personnalités du monde de l’art (artiste, critique, responsable culturel…) </w:t>
      </w:r>
      <w:r w:rsidRPr="001704E6">
        <w:rPr>
          <w:rFonts w:ascii="Garamond" w:eastAsia="Times New Roman" w:hAnsi="Garamond" w:cs="Times New Roman"/>
        </w:rPr>
        <w:t>choisies en raison de leurs compétences scientifiques ou artistiques.</w:t>
      </w:r>
    </w:p>
    <w:p w:rsidR="00066939" w:rsidRPr="001704E6" w:rsidRDefault="00066939" w:rsidP="00F55510">
      <w:pPr>
        <w:jc w:val="both"/>
        <w:rPr>
          <w:rFonts w:ascii="Garamond" w:hAnsi="Garamond"/>
        </w:rPr>
      </w:pPr>
      <w:r w:rsidRPr="001704E6">
        <w:rPr>
          <w:rFonts w:ascii="Garamond" w:hAnsi="Garamond"/>
        </w:rPr>
        <w:t xml:space="preserve">- </w:t>
      </w:r>
      <w:r>
        <w:rPr>
          <w:rFonts w:ascii="Garamond" w:hAnsi="Garamond"/>
        </w:rPr>
        <w:t>Le</w:t>
      </w:r>
      <w:r w:rsidRPr="001704E6">
        <w:rPr>
          <w:rFonts w:ascii="Garamond" w:hAnsi="Garamond"/>
        </w:rPr>
        <w:t xml:space="preserve"> texte du mémoire comportera au moins </w:t>
      </w:r>
      <w:r w:rsidR="00713C5A">
        <w:rPr>
          <w:rFonts w:ascii="Garamond" w:hAnsi="Garamond"/>
        </w:rPr>
        <w:t>450</w:t>
      </w:r>
      <w:r w:rsidR="00404700">
        <w:rPr>
          <w:rFonts w:ascii="Garamond" w:hAnsi="Garamond"/>
        </w:rPr>
        <w:t xml:space="preserve"> </w:t>
      </w:r>
      <w:r w:rsidR="00713C5A">
        <w:rPr>
          <w:rFonts w:ascii="Garamond" w:hAnsi="Garamond"/>
        </w:rPr>
        <w:t>000</w:t>
      </w:r>
      <w:r w:rsidRPr="001704E6">
        <w:rPr>
          <w:rFonts w:ascii="Garamond" w:hAnsi="Garamond"/>
        </w:rPr>
        <w:t xml:space="preserve"> signes (soit </w:t>
      </w:r>
      <w:r w:rsidR="00713C5A">
        <w:rPr>
          <w:rFonts w:ascii="Garamond" w:hAnsi="Garamond"/>
        </w:rPr>
        <w:t>au moins</w:t>
      </w:r>
      <w:r w:rsidRPr="001704E6">
        <w:rPr>
          <w:rFonts w:ascii="Garamond" w:hAnsi="Garamond"/>
        </w:rPr>
        <w:t xml:space="preserve"> 250</w:t>
      </w:r>
      <w:r>
        <w:rPr>
          <w:rFonts w:ascii="Garamond" w:hAnsi="Garamond"/>
        </w:rPr>
        <w:t xml:space="preserve"> </w:t>
      </w:r>
      <w:r w:rsidRPr="001704E6">
        <w:rPr>
          <w:rFonts w:ascii="Garamond" w:hAnsi="Garamond"/>
        </w:rPr>
        <w:t>p</w:t>
      </w:r>
      <w:r w:rsidR="00F55510">
        <w:rPr>
          <w:rFonts w:ascii="Garamond" w:hAnsi="Garamond"/>
        </w:rPr>
        <w:t>ages</w:t>
      </w:r>
      <w:r w:rsidR="00F55510" w:rsidRPr="00F55510">
        <w:rPr>
          <w:rStyle w:val="Appelnotedebasdep"/>
          <w:rFonts w:ascii="Garamond" w:hAnsi="Garamond"/>
        </w:rPr>
        <w:t xml:space="preserve"> </w:t>
      </w:r>
      <w:r w:rsidR="00F55510" w:rsidRPr="001704E6">
        <w:rPr>
          <w:rStyle w:val="Appelnotedebasdep"/>
          <w:rFonts w:ascii="Garamond" w:hAnsi="Garamond"/>
        </w:rPr>
        <w:footnoteReference w:id="1"/>
      </w:r>
      <w:r w:rsidRPr="001704E6">
        <w:rPr>
          <w:rFonts w:ascii="Garamond" w:hAnsi="Garamond"/>
        </w:rPr>
        <w:t>). Ce chiffre sera envisagé comme un seuil, laissant la liberté au doctorant, selon sa recherche et sous l’autorit</w:t>
      </w:r>
      <w:r w:rsidR="00713C5A">
        <w:rPr>
          <w:rFonts w:ascii="Garamond" w:hAnsi="Garamond"/>
        </w:rPr>
        <w:t>é de son directeur de thèse, d’envisager un nombre de signes plus important</w:t>
      </w:r>
      <w:r w:rsidRPr="001704E6">
        <w:rPr>
          <w:rFonts w:ascii="Garamond" w:hAnsi="Garamond"/>
        </w:rPr>
        <w:t xml:space="preserve">. Celui-ci devra s’assurer de la faisabilité de la thèse dans le temps prévu par les textes. </w:t>
      </w:r>
    </w:p>
    <w:p w:rsidR="00066939" w:rsidRPr="001704E6" w:rsidRDefault="00066939" w:rsidP="00F55510">
      <w:pPr>
        <w:jc w:val="both"/>
        <w:rPr>
          <w:rFonts w:ascii="Garamond" w:hAnsi="Garamond"/>
        </w:rPr>
      </w:pPr>
      <w:r w:rsidRPr="001704E6">
        <w:rPr>
          <w:rFonts w:ascii="Garamond" w:hAnsi="Garamond"/>
        </w:rPr>
        <w:t xml:space="preserve">- Le travail artistique devra, le jour de la soutenance, faire l’objet d’une présentation </w:t>
      </w:r>
      <w:r w:rsidR="00AF37EC">
        <w:rPr>
          <w:rFonts w:ascii="Garamond" w:hAnsi="Garamond"/>
        </w:rPr>
        <w:t>substantielle</w:t>
      </w:r>
      <w:r w:rsidRPr="001704E6">
        <w:rPr>
          <w:rFonts w:ascii="Garamond" w:hAnsi="Garamond"/>
        </w:rPr>
        <w:t xml:space="preserve"> : exposition, </w:t>
      </w:r>
      <w:r>
        <w:rPr>
          <w:rFonts w:ascii="Garamond" w:hAnsi="Garamond"/>
        </w:rPr>
        <w:t xml:space="preserve">exécution, </w:t>
      </w:r>
      <w:r w:rsidRPr="001704E6">
        <w:rPr>
          <w:rFonts w:ascii="Garamond" w:hAnsi="Garamond"/>
        </w:rPr>
        <w:t xml:space="preserve">installation, </w:t>
      </w:r>
      <w:r>
        <w:rPr>
          <w:rFonts w:ascii="Garamond" w:hAnsi="Garamond"/>
        </w:rPr>
        <w:t xml:space="preserve">performance, lecture, </w:t>
      </w:r>
      <w:r w:rsidRPr="001704E6">
        <w:rPr>
          <w:rFonts w:ascii="Garamond" w:hAnsi="Garamond"/>
        </w:rPr>
        <w:t>projection, etc., pour les</w:t>
      </w:r>
      <w:r>
        <w:rPr>
          <w:rFonts w:ascii="Garamond" w:hAnsi="Garamond"/>
        </w:rPr>
        <w:t xml:space="preserve"> membres du jury et le public. </w:t>
      </w:r>
      <w:r w:rsidRPr="001704E6">
        <w:rPr>
          <w:rFonts w:ascii="Garamond" w:hAnsi="Garamond"/>
        </w:rPr>
        <w:t xml:space="preserve">Si une présentation avait lieu dans les deux mois précédant la soutenance, le candidat </w:t>
      </w:r>
      <w:r w:rsidRPr="001704E6">
        <w:rPr>
          <w:rFonts w:ascii="Garamond" w:hAnsi="Garamond"/>
        </w:rPr>
        <w:lastRenderedPageBreak/>
        <w:t>pourra le cas échéant, y convier les membres du jury pour qu’ils puissent bénéficier d’une perception directe des œuvres</w:t>
      </w:r>
      <w:r w:rsidRPr="001704E6">
        <w:rPr>
          <w:rStyle w:val="Appelnotedebasdep"/>
          <w:rFonts w:ascii="Garamond" w:hAnsi="Garamond"/>
        </w:rPr>
        <w:footnoteReference w:id="2"/>
      </w:r>
      <w:r w:rsidRPr="001704E6">
        <w:rPr>
          <w:rFonts w:ascii="Garamond" w:hAnsi="Garamond"/>
        </w:rPr>
        <w:t xml:space="preserve">. </w:t>
      </w:r>
    </w:p>
    <w:p w:rsidR="00404700" w:rsidRDefault="00404700" w:rsidP="00F55510">
      <w:pPr>
        <w:jc w:val="both"/>
        <w:rPr>
          <w:rFonts w:ascii="Garamond" w:hAnsi="Garamond"/>
        </w:rPr>
      </w:pPr>
    </w:p>
    <w:p w:rsidR="004B38D4" w:rsidRDefault="004B38D4" w:rsidP="00F55510">
      <w:pPr>
        <w:jc w:val="both"/>
        <w:rPr>
          <w:rFonts w:ascii="Garamond" w:hAnsi="Garamond"/>
        </w:rPr>
      </w:pPr>
    </w:p>
    <w:p w:rsidR="00066939" w:rsidRPr="00404700" w:rsidRDefault="00066939" w:rsidP="00F55510">
      <w:pPr>
        <w:jc w:val="both"/>
        <w:rPr>
          <w:rFonts w:ascii="Garamond" w:hAnsi="Garamond"/>
          <w:b/>
          <w:i/>
        </w:rPr>
      </w:pPr>
      <w:r w:rsidRPr="00404700">
        <w:rPr>
          <w:rFonts w:ascii="Garamond" w:hAnsi="Garamond"/>
          <w:b/>
          <w:i/>
        </w:rPr>
        <w:t>Nota bene</w:t>
      </w:r>
    </w:p>
    <w:p w:rsidR="00E60481" w:rsidRPr="00F55510" w:rsidRDefault="00066939" w:rsidP="00F55510">
      <w:pPr>
        <w:jc w:val="both"/>
        <w:rPr>
          <w:rFonts w:ascii="Garamond" w:hAnsi="Garamond"/>
        </w:rPr>
      </w:pPr>
      <w:r w:rsidRPr="00F55510">
        <w:rPr>
          <w:rFonts w:ascii="Garamond" w:hAnsi="Garamond"/>
        </w:rPr>
        <w:t xml:space="preserve">Régime transitoire : pour les </w:t>
      </w:r>
      <w:r w:rsidR="00D1677C">
        <w:rPr>
          <w:rFonts w:ascii="Garamond" w:hAnsi="Garamond"/>
        </w:rPr>
        <w:t xml:space="preserve">doctorants dont les </w:t>
      </w:r>
      <w:r w:rsidRPr="00F55510">
        <w:rPr>
          <w:rFonts w:ascii="Garamond" w:hAnsi="Garamond"/>
        </w:rPr>
        <w:t xml:space="preserve">thèses </w:t>
      </w:r>
      <w:r w:rsidR="00D1677C">
        <w:rPr>
          <w:rFonts w:ascii="Garamond" w:hAnsi="Garamond"/>
        </w:rPr>
        <w:t xml:space="preserve">sont </w:t>
      </w:r>
      <w:r w:rsidRPr="00F55510">
        <w:rPr>
          <w:rFonts w:ascii="Garamond" w:hAnsi="Garamond"/>
        </w:rPr>
        <w:t>déjà inscrites au moment de la mise en place de ce label (septembre 2019)</w:t>
      </w:r>
      <w:r w:rsidR="0048387D">
        <w:rPr>
          <w:rFonts w:ascii="Garamond" w:hAnsi="Garamond"/>
        </w:rPr>
        <w:t xml:space="preserve"> et qui voudraient en </w:t>
      </w:r>
      <w:r w:rsidR="00F55510" w:rsidRPr="00F55510">
        <w:rPr>
          <w:rFonts w:ascii="Garamond" w:hAnsi="Garamond"/>
        </w:rPr>
        <w:t xml:space="preserve">bénéficier, une demande doit être faite au directeur de l’école doctorale. Cette demande devra être accompagnée de l’état d’avancement de la thèse, </w:t>
      </w:r>
      <w:r w:rsidR="00AF37EC">
        <w:rPr>
          <w:rFonts w:ascii="Garamond" w:hAnsi="Garamond"/>
        </w:rPr>
        <w:t>de son calendrier prévisionnel</w:t>
      </w:r>
      <w:r w:rsidR="00F55510" w:rsidRPr="00F55510">
        <w:rPr>
          <w:rFonts w:ascii="Garamond" w:hAnsi="Garamond"/>
        </w:rPr>
        <w:t xml:space="preserve">, de l’avis du directeur de thèse, </w:t>
      </w:r>
      <w:r w:rsidR="00AF37EC">
        <w:rPr>
          <w:rFonts w:ascii="Garamond" w:hAnsi="Garamond"/>
        </w:rPr>
        <w:t xml:space="preserve">de l’avis </w:t>
      </w:r>
      <w:r w:rsidR="00F55510" w:rsidRPr="00F55510">
        <w:rPr>
          <w:rFonts w:ascii="Garamond" w:hAnsi="Garamond"/>
        </w:rPr>
        <w:t xml:space="preserve">du directeur de l’équipe de recherche, </w:t>
      </w:r>
      <w:r w:rsidR="0056480B">
        <w:rPr>
          <w:rFonts w:ascii="Garamond" w:hAnsi="Garamond"/>
        </w:rPr>
        <w:t xml:space="preserve">le cas échéant </w:t>
      </w:r>
      <w:r w:rsidR="00AF37EC">
        <w:rPr>
          <w:rFonts w:ascii="Garamond" w:hAnsi="Garamond"/>
        </w:rPr>
        <w:t>de l’avis d</w:t>
      </w:r>
      <w:r w:rsidR="00C27A09">
        <w:rPr>
          <w:rFonts w:ascii="Garamond" w:hAnsi="Garamond"/>
        </w:rPr>
        <w:t>e</w:t>
      </w:r>
      <w:r w:rsidR="00F55510" w:rsidRPr="00F55510">
        <w:rPr>
          <w:rFonts w:ascii="Garamond" w:hAnsi="Garamond"/>
        </w:rPr>
        <w:t xml:space="preserve"> l’artiste, critique d’art, responsable d’institution culturelle dorénavant </w:t>
      </w:r>
      <w:r w:rsidR="00947999">
        <w:rPr>
          <w:rFonts w:ascii="Garamond" w:hAnsi="Garamond"/>
        </w:rPr>
        <w:t>codirecteur</w:t>
      </w:r>
      <w:r w:rsidR="00F55510" w:rsidRPr="00F55510">
        <w:rPr>
          <w:rFonts w:ascii="Garamond" w:hAnsi="Garamond"/>
        </w:rPr>
        <w:t xml:space="preserve"> </w:t>
      </w:r>
      <w:r w:rsidR="00947999">
        <w:rPr>
          <w:rFonts w:ascii="Garamond" w:hAnsi="Garamond"/>
        </w:rPr>
        <w:t>du</w:t>
      </w:r>
      <w:r w:rsidR="00AF37EC">
        <w:rPr>
          <w:rFonts w:ascii="Garamond" w:hAnsi="Garamond"/>
        </w:rPr>
        <w:t xml:space="preserve"> projet </w:t>
      </w:r>
      <w:r w:rsidR="00F55510" w:rsidRPr="00F55510">
        <w:rPr>
          <w:rFonts w:ascii="Garamond" w:hAnsi="Garamond"/>
        </w:rPr>
        <w:t>doctoral</w:t>
      </w:r>
      <w:r w:rsidR="00947999">
        <w:rPr>
          <w:rFonts w:ascii="Garamond" w:hAnsi="Garamond"/>
        </w:rPr>
        <w:t xml:space="preserve"> selon la modalité rappelée ci-dessus</w:t>
      </w:r>
      <w:r w:rsidR="00F55510" w:rsidRPr="00F55510">
        <w:rPr>
          <w:rFonts w:ascii="Garamond" w:hAnsi="Garamond"/>
        </w:rPr>
        <w:t xml:space="preserve">. </w:t>
      </w:r>
      <w:r w:rsidR="0048387D">
        <w:rPr>
          <w:rFonts w:ascii="Garamond" w:hAnsi="Garamond"/>
        </w:rPr>
        <w:t>Après expertise, c’est</w:t>
      </w:r>
      <w:r w:rsidR="00F55510" w:rsidRPr="00F55510">
        <w:rPr>
          <w:rFonts w:ascii="Garamond" w:hAnsi="Garamond"/>
        </w:rPr>
        <w:t xml:space="preserve"> au conseil d’ED de </w:t>
      </w:r>
      <w:r w:rsidR="00713C5A">
        <w:rPr>
          <w:rFonts w:ascii="Garamond" w:hAnsi="Garamond"/>
        </w:rPr>
        <w:t>modifier l’inscription en cours sous</w:t>
      </w:r>
      <w:r w:rsidR="00F55510" w:rsidRPr="00F55510">
        <w:rPr>
          <w:rFonts w:ascii="Garamond" w:hAnsi="Garamond"/>
        </w:rPr>
        <w:t xml:space="preserve"> le label « Thèse </w:t>
      </w:r>
      <w:r w:rsidR="0056480B">
        <w:rPr>
          <w:rFonts w:ascii="Garamond" w:hAnsi="Garamond"/>
        </w:rPr>
        <w:t>recherche-</w:t>
      </w:r>
      <w:r w:rsidR="0087776A">
        <w:rPr>
          <w:rFonts w:ascii="Garamond" w:hAnsi="Garamond"/>
        </w:rPr>
        <w:t>créatio</w:t>
      </w:r>
      <w:r w:rsidR="00713C5A">
        <w:rPr>
          <w:rFonts w:ascii="Garamond" w:hAnsi="Garamond"/>
        </w:rPr>
        <w:t>n</w:t>
      </w:r>
      <w:r w:rsidR="00404700">
        <w:rPr>
          <w:rFonts w:ascii="Garamond" w:hAnsi="Garamond"/>
        </w:rPr>
        <w:t>.</w:t>
      </w:r>
      <w:r w:rsidR="00713C5A">
        <w:rPr>
          <w:rFonts w:ascii="Garamond" w:hAnsi="Garamond"/>
        </w:rPr>
        <w:t> »</w:t>
      </w:r>
    </w:p>
    <w:sectPr w:rsidR="00E60481" w:rsidRPr="00F55510" w:rsidSect="00087D6F"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300" w:rsidRDefault="00631300" w:rsidP="004B38D4">
      <w:r>
        <w:separator/>
      </w:r>
    </w:p>
  </w:endnote>
  <w:endnote w:type="continuationSeparator" w:id="0">
    <w:p w:rsidR="00631300" w:rsidRDefault="00631300" w:rsidP="004B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300" w:rsidRDefault="00631300" w:rsidP="004B38D4">
      <w:r>
        <w:separator/>
      </w:r>
    </w:p>
  </w:footnote>
  <w:footnote w:type="continuationSeparator" w:id="0">
    <w:p w:rsidR="00631300" w:rsidRDefault="00631300" w:rsidP="004B38D4">
      <w:r>
        <w:continuationSeparator/>
      </w:r>
    </w:p>
  </w:footnote>
  <w:footnote w:id="1">
    <w:p w:rsidR="00631300" w:rsidRPr="00DE233D" w:rsidRDefault="00631300" w:rsidP="00F55510">
      <w:pPr>
        <w:pStyle w:val="Notedebasdepage"/>
        <w:rPr>
          <w:rFonts w:ascii="Garamond" w:hAnsi="Garamond"/>
          <w:sz w:val="20"/>
          <w:szCs w:val="20"/>
        </w:rPr>
      </w:pPr>
      <w:r w:rsidRPr="00DE233D">
        <w:rPr>
          <w:rStyle w:val="Appelnotedebasdep"/>
          <w:rFonts w:ascii="Garamond" w:hAnsi="Garamond"/>
          <w:sz w:val="20"/>
          <w:szCs w:val="20"/>
        </w:rPr>
        <w:footnoteRef/>
      </w:r>
      <w:r w:rsidRPr="00DE233D">
        <w:rPr>
          <w:rFonts w:ascii="Garamond" w:hAnsi="Garamond"/>
          <w:sz w:val="20"/>
          <w:szCs w:val="20"/>
        </w:rPr>
        <w:t xml:space="preserve"> Il s’agit du corps du texte en dehors </w:t>
      </w:r>
      <w:r>
        <w:rPr>
          <w:rFonts w:ascii="Garamond" w:hAnsi="Garamond"/>
          <w:sz w:val="20"/>
          <w:szCs w:val="20"/>
        </w:rPr>
        <w:t>de l’iconographie ou des textes littéraires produits.</w:t>
      </w:r>
    </w:p>
  </w:footnote>
  <w:footnote w:id="2">
    <w:p w:rsidR="00631300" w:rsidRPr="00DE233D" w:rsidRDefault="00631300" w:rsidP="00066939">
      <w:pPr>
        <w:jc w:val="both"/>
        <w:rPr>
          <w:rFonts w:ascii="Garamond" w:hAnsi="Garamond"/>
          <w:sz w:val="20"/>
          <w:szCs w:val="20"/>
        </w:rPr>
      </w:pPr>
      <w:r w:rsidRPr="00DE233D">
        <w:rPr>
          <w:rStyle w:val="Appelnotedebasdep"/>
          <w:rFonts w:ascii="Garamond" w:hAnsi="Garamond"/>
          <w:sz w:val="20"/>
          <w:szCs w:val="20"/>
        </w:rPr>
        <w:footnoteRef/>
      </w:r>
      <w:r w:rsidRPr="00DE233D">
        <w:rPr>
          <w:rFonts w:ascii="Garamond" w:hAnsi="Garamond"/>
          <w:sz w:val="20"/>
          <w:szCs w:val="20"/>
        </w:rPr>
        <w:t xml:space="preserve"> Cette initiati</w:t>
      </w:r>
      <w:r>
        <w:rPr>
          <w:rFonts w:ascii="Garamond" w:hAnsi="Garamond"/>
          <w:sz w:val="20"/>
          <w:szCs w:val="20"/>
        </w:rPr>
        <w:t>ve ne pourra faire l’objet d’</w:t>
      </w:r>
      <w:r w:rsidRPr="00DE233D">
        <w:rPr>
          <w:rFonts w:ascii="Garamond" w:hAnsi="Garamond"/>
          <w:sz w:val="20"/>
          <w:szCs w:val="20"/>
        </w:rPr>
        <w:t xml:space="preserve">une prise en charge de la part de l’ED </w:t>
      </w:r>
      <w:r>
        <w:rPr>
          <w:rFonts w:ascii="Garamond" w:hAnsi="Garamond"/>
          <w:sz w:val="20"/>
          <w:szCs w:val="20"/>
        </w:rPr>
        <w:t>ALL</w:t>
      </w:r>
      <w:r w:rsidRPr="00DE233D">
        <w:rPr>
          <w:rFonts w:ascii="Garamond" w:hAnsi="Garamond"/>
          <w:sz w:val="20"/>
          <w:szCs w:val="20"/>
        </w:rPr>
        <w:t>.</w:t>
      </w:r>
    </w:p>
    <w:p w:rsidR="00631300" w:rsidRPr="00DE233D" w:rsidRDefault="00631300" w:rsidP="00066939">
      <w:pPr>
        <w:pStyle w:val="Notedebasdepage"/>
        <w:rPr>
          <w:rFonts w:ascii="Garamond" w:hAnsi="Garamond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6F" w:rsidRDefault="00087D6F">
    <w:pPr>
      <w:pStyle w:val="En-tte"/>
      <w:rPr>
        <w:noProof/>
      </w:rPr>
    </w:pPr>
  </w:p>
  <w:p w:rsidR="00087D6F" w:rsidRDefault="00087D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6F" w:rsidRDefault="00087D6F">
    <w:pPr>
      <w:pStyle w:val="En-tte"/>
    </w:pPr>
    <w:r>
      <w:rPr>
        <w:noProof/>
      </w:rPr>
      <w:drawing>
        <wp:anchor distT="0" distB="0" distL="114935" distR="114935" simplePos="0" relativeHeight="251659264" behindDoc="0" locked="0" layoutInCell="1" allowOverlap="1" wp14:anchorId="6394E261" wp14:editId="61BD9FD8">
          <wp:simplePos x="0" y="0"/>
          <wp:positionH relativeFrom="column">
            <wp:posOffset>-561975</wp:posOffset>
          </wp:positionH>
          <wp:positionV relativeFrom="paragraph">
            <wp:posOffset>-57785</wp:posOffset>
          </wp:positionV>
          <wp:extent cx="1521460" cy="1016635"/>
          <wp:effectExtent l="0" t="0" r="254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27" r="-11" b="-27"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1016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83431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D4"/>
    <w:rsid w:val="00066939"/>
    <w:rsid w:val="00087D6F"/>
    <w:rsid w:val="00110425"/>
    <w:rsid w:val="001D55E8"/>
    <w:rsid w:val="0024298B"/>
    <w:rsid w:val="002457F8"/>
    <w:rsid w:val="00310AD1"/>
    <w:rsid w:val="003313EB"/>
    <w:rsid w:val="00404700"/>
    <w:rsid w:val="0040500A"/>
    <w:rsid w:val="0048387D"/>
    <w:rsid w:val="004B38D4"/>
    <w:rsid w:val="004D282B"/>
    <w:rsid w:val="004F0126"/>
    <w:rsid w:val="00510AD2"/>
    <w:rsid w:val="0056480B"/>
    <w:rsid w:val="00597F64"/>
    <w:rsid w:val="005B6B5F"/>
    <w:rsid w:val="005D5899"/>
    <w:rsid w:val="005F2104"/>
    <w:rsid w:val="006244D6"/>
    <w:rsid w:val="00631300"/>
    <w:rsid w:val="00655608"/>
    <w:rsid w:val="00660950"/>
    <w:rsid w:val="006821F8"/>
    <w:rsid w:val="00713C5A"/>
    <w:rsid w:val="007C34B0"/>
    <w:rsid w:val="007C5234"/>
    <w:rsid w:val="008044C7"/>
    <w:rsid w:val="00836A5A"/>
    <w:rsid w:val="0087130F"/>
    <w:rsid w:val="0087776A"/>
    <w:rsid w:val="008917F2"/>
    <w:rsid w:val="008A0A89"/>
    <w:rsid w:val="008E3E4E"/>
    <w:rsid w:val="00947999"/>
    <w:rsid w:val="009715CD"/>
    <w:rsid w:val="00995E3B"/>
    <w:rsid w:val="009C620B"/>
    <w:rsid w:val="00A111AE"/>
    <w:rsid w:val="00A6653F"/>
    <w:rsid w:val="00AA15E6"/>
    <w:rsid w:val="00AF37EC"/>
    <w:rsid w:val="00BB4803"/>
    <w:rsid w:val="00C14911"/>
    <w:rsid w:val="00C27A09"/>
    <w:rsid w:val="00C5426D"/>
    <w:rsid w:val="00C5788E"/>
    <w:rsid w:val="00C57F72"/>
    <w:rsid w:val="00C653FB"/>
    <w:rsid w:val="00D1677C"/>
    <w:rsid w:val="00D17B10"/>
    <w:rsid w:val="00D2397D"/>
    <w:rsid w:val="00D45974"/>
    <w:rsid w:val="00D614B5"/>
    <w:rsid w:val="00DE58FF"/>
    <w:rsid w:val="00E27560"/>
    <w:rsid w:val="00E60481"/>
    <w:rsid w:val="00EC0BE2"/>
    <w:rsid w:val="00F17867"/>
    <w:rsid w:val="00F55510"/>
    <w:rsid w:val="00F6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6AD35B-62A3-4131-A970-498414E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8D4"/>
  </w:style>
  <w:style w:type="paragraph" w:styleId="Titre1">
    <w:name w:val="heading 1"/>
    <w:basedOn w:val="Normal"/>
    <w:next w:val="Normal"/>
    <w:link w:val="Titre1Car"/>
    <w:uiPriority w:val="9"/>
    <w:qFormat/>
    <w:rsid w:val="004B38D4"/>
    <w:pPr>
      <w:keepNext/>
      <w:keepLines/>
      <w:numPr>
        <w:numId w:val="1"/>
      </w:numPr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eastAsia="ja-JP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38D4"/>
    <w:pPr>
      <w:keepNext/>
      <w:keepLines/>
      <w:numPr>
        <w:ilvl w:val="1"/>
        <w:numId w:val="1"/>
      </w:numPr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ja-JP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B38D4"/>
    <w:pPr>
      <w:keepNext/>
      <w:keepLines/>
      <w:numPr>
        <w:ilvl w:val="2"/>
        <w:numId w:val="1"/>
      </w:numPr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2"/>
      <w:lang w:eastAsia="ja-JP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B38D4"/>
    <w:pPr>
      <w:keepNext/>
      <w:keepLines/>
      <w:numPr>
        <w:ilvl w:val="3"/>
        <w:numId w:val="1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2"/>
      <w:lang w:eastAsia="ja-JP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B38D4"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:sz w:val="22"/>
      <w:lang w:eastAsia="ja-JP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B38D4"/>
    <w:pPr>
      <w:keepNext/>
      <w:keepLines/>
      <w:numPr>
        <w:ilvl w:val="5"/>
        <w:numId w:val="1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:sz w:val="22"/>
      <w:lang w:eastAsia="ja-JP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B38D4"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2"/>
      <w:lang w:eastAsia="ja-JP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B38D4"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eastAsia="ja-JP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B38D4"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771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711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B38D4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4B38D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ja-JP"/>
    </w:rPr>
  </w:style>
  <w:style w:type="character" w:customStyle="1" w:styleId="Titre3Car">
    <w:name w:val="Titre 3 Car"/>
    <w:basedOn w:val="Policepardfaut"/>
    <w:link w:val="Titre3"/>
    <w:uiPriority w:val="9"/>
    <w:semiHidden/>
    <w:rsid w:val="004B38D4"/>
    <w:rPr>
      <w:rFonts w:asciiTheme="majorHAnsi" w:eastAsiaTheme="majorEastAsia" w:hAnsiTheme="majorHAnsi" w:cstheme="majorBidi"/>
      <w:b/>
      <w:bCs/>
      <w:noProof/>
      <w:color w:val="4F81BD" w:themeColor="accent1"/>
      <w:sz w:val="22"/>
      <w:lang w:eastAsia="ja-JP"/>
    </w:rPr>
  </w:style>
  <w:style w:type="character" w:customStyle="1" w:styleId="Titre4Car">
    <w:name w:val="Titre 4 Car"/>
    <w:basedOn w:val="Policepardfaut"/>
    <w:link w:val="Titre4"/>
    <w:uiPriority w:val="9"/>
    <w:semiHidden/>
    <w:rsid w:val="004B38D4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2"/>
      <w:lang w:eastAsia="ja-JP"/>
    </w:rPr>
  </w:style>
  <w:style w:type="character" w:customStyle="1" w:styleId="Titre5Car">
    <w:name w:val="Titre 5 Car"/>
    <w:basedOn w:val="Policepardfaut"/>
    <w:link w:val="Titre5"/>
    <w:uiPriority w:val="9"/>
    <w:semiHidden/>
    <w:rsid w:val="004B38D4"/>
    <w:rPr>
      <w:rFonts w:asciiTheme="majorHAnsi" w:eastAsiaTheme="majorEastAsia" w:hAnsiTheme="majorHAnsi" w:cstheme="majorBidi"/>
      <w:noProof/>
      <w:color w:val="243F60" w:themeColor="accent1" w:themeShade="7F"/>
      <w:sz w:val="22"/>
      <w:lang w:eastAsia="ja-JP"/>
    </w:rPr>
  </w:style>
  <w:style w:type="character" w:customStyle="1" w:styleId="Titre6Car">
    <w:name w:val="Titre 6 Car"/>
    <w:basedOn w:val="Policepardfaut"/>
    <w:link w:val="Titre6"/>
    <w:uiPriority w:val="9"/>
    <w:semiHidden/>
    <w:rsid w:val="004B38D4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2"/>
      <w:lang w:eastAsia="ja-JP"/>
    </w:rPr>
  </w:style>
  <w:style w:type="character" w:customStyle="1" w:styleId="Titre7Car">
    <w:name w:val="Titre 7 Car"/>
    <w:basedOn w:val="Policepardfaut"/>
    <w:link w:val="Titre7"/>
    <w:uiPriority w:val="9"/>
    <w:semiHidden/>
    <w:rsid w:val="004B38D4"/>
    <w:rPr>
      <w:rFonts w:asciiTheme="majorHAnsi" w:eastAsiaTheme="majorEastAsia" w:hAnsiTheme="majorHAnsi" w:cstheme="majorBidi"/>
      <w:i/>
      <w:iCs/>
      <w:noProof/>
      <w:color w:val="404040" w:themeColor="text1" w:themeTint="BF"/>
      <w:sz w:val="22"/>
      <w:lang w:eastAsia="ja-JP"/>
    </w:rPr>
  </w:style>
  <w:style w:type="character" w:customStyle="1" w:styleId="Titre8Car">
    <w:name w:val="Titre 8 Car"/>
    <w:basedOn w:val="Policepardfaut"/>
    <w:link w:val="Titre8"/>
    <w:uiPriority w:val="9"/>
    <w:semiHidden/>
    <w:rsid w:val="004B38D4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eastAsia="ja-JP"/>
    </w:rPr>
  </w:style>
  <w:style w:type="character" w:customStyle="1" w:styleId="Titre9Car">
    <w:name w:val="Titre 9 Car"/>
    <w:basedOn w:val="Policepardfaut"/>
    <w:link w:val="Titre9"/>
    <w:uiPriority w:val="9"/>
    <w:semiHidden/>
    <w:rsid w:val="004B38D4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ja-JP"/>
    </w:rPr>
  </w:style>
  <w:style w:type="paragraph" w:styleId="Notedebasdepage">
    <w:name w:val="footnote text"/>
    <w:basedOn w:val="Normal"/>
    <w:link w:val="NotedebasdepageCar"/>
    <w:uiPriority w:val="99"/>
    <w:unhideWhenUsed/>
    <w:rsid w:val="004B38D4"/>
  </w:style>
  <w:style w:type="character" w:customStyle="1" w:styleId="NotedebasdepageCar">
    <w:name w:val="Note de bas de page Car"/>
    <w:basedOn w:val="Policepardfaut"/>
    <w:link w:val="Notedebasdepage"/>
    <w:uiPriority w:val="99"/>
    <w:rsid w:val="004B38D4"/>
  </w:style>
  <w:style w:type="character" w:styleId="Appelnotedebasdep">
    <w:name w:val="footnote reference"/>
    <w:basedOn w:val="Policepardfaut"/>
    <w:uiPriority w:val="99"/>
    <w:unhideWhenUsed/>
    <w:rsid w:val="004B38D4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unhideWhenUsed/>
    <w:rsid w:val="004B38D4"/>
  </w:style>
  <w:style w:type="character" w:customStyle="1" w:styleId="CommentaireCar">
    <w:name w:val="Commentaire Car"/>
    <w:basedOn w:val="Policepardfaut"/>
    <w:link w:val="Commentaire"/>
    <w:uiPriority w:val="99"/>
    <w:rsid w:val="004B38D4"/>
  </w:style>
  <w:style w:type="paragraph" w:styleId="En-tte">
    <w:name w:val="header"/>
    <w:basedOn w:val="Normal"/>
    <w:link w:val="En-tteCar"/>
    <w:uiPriority w:val="99"/>
    <w:unhideWhenUsed/>
    <w:rsid w:val="00087D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7D6F"/>
  </w:style>
  <w:style w:type="paragraph" w:styleId="Pieddepage">
    <w:name w:val="footer"/>
    <w:basedOn w:val="Normal"/>
    <w:link w:val="PieddepageCar"/>
    <w:uiPriority w:val="99"/>
    <w:unhideWhenUsed/>
    <w:rsid w:val="00087D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970A0-4EEB-418C-A5E1-28C7FC42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UP1</dc:creator>
  <cp:keywords/>
  <dc:description/>
  <cp:lastModifiedBy>usrdefo</cp:lastModifiedBy>
  <cp:revision>2</cp:revision>
  <dcterms:created xsi:type="dcterms:W3CDTF">2019-06-27T15:01:00Z</dcterms:created>
  <dcterms:modified xsi:type="dcterms:W3CDTF">2019-06-27T15:01:00Z</dcterms:modified>
</cp:coreProperties>
</file>